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7</w:t>
      </w:r>
      <w:r>
        <w:rPr>
          <w:b/>
          <w:sz w:val="24"/>
        </w:rPr>
        <w:t>-e</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R3-22</w:t>
      </w:r>
      <w:r>
        <w:rPr>
          <w:b/>
          <w:i/>
          <w:sz w:val="28"/>
          <w:highlight w:val="none"/>
        </w:rPr>
        <w:fldChar w:fldCharType="end"/>
      </w:r>
      <w:r>
        <w:rPr>
          <w:rFonts w:hint="eastAsia" w:eastAsia="宋体"/>
          <w:b/>
          <w:i/>
          <w:sz w:val="28"/>
          <w:highlight w:val="none"/>
          <w:lang w:val="en-US" w:eastAsia="zh-CN"/>
        </w:rPr>
        <w:t xml:space="preserve">4624 </w:t>
      </w:r>
    </w:p>
    <w:p>
      <w:pPr>
        <w:pStyle w:val="82"/>
        <w:outlineLvl w:val="0"/>
        <w:rPr>
          <w:b/>
          <w:sz w:val="24"/>
        </w:rPr>
      </w:pPr>
      <w:r>
        <w:rPr>
          <w:rFonts w:hint="eastAsia" w:eastAsia="宋体"/>
          <w:b/>
          <w:sz w:val="24"/>
          <w:lang w:val="en-US" w:eastAsia="zh-CN"/>
        </w:rPr>
        <w:t>15</w:t>
      </w:r>
      <w:r>
        <w:rPr>
          <w:b/>
          <w:sz w:val="24"/>
        </w:rPr>
        <w:t xml:space="preserve">th – </w:t>
      </w:r>
      <w:r>
        <w:rPr>
          <w:rFonts w:hint="eastAsia" w:eastAsia="宋体"/>
          <w:b/>
          <w:sz w:val="24"/>
          <w:lang w:val="en-US" w:eastAsia="zh-CN"/>
        </w:rPr>
        <w:t>24</w:t>
      </w:r>
      <w:r>
        <w:rPr>
          <w:b/>
          <w:sz w:val="24"/>
        </w:rPr>
        <w:t>th May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38.4</w:t>
            </w:r>
            <w:r>
              <w:rPr>
                <w:rFonts w:hint="eastAsia" w:eastAsia="宋体"/>
                <w:b/>
                <w:sz w:val="28"/>
                <w:lang w:val="en-US" w:eastAsia="zh-CN"/>
              </w:rPr>
              <w:t>13</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b/>
                <w:sz w:val="28"/>
                <w:lang w:val="en-US" w:eastAsia="zh-CN"/>
              </w:rPr>
              <w:t>0869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1</w:t>
            </w:r>
            <w:r>
              <w:rPr>
                <w:b/>
                <w:sz w:val="28"/>
              </w:rPr>
              <w:t>.</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Cause value on network verified UE location for NR NTN</w:t>
            </w:r>
            <w:r>
              <w:fldChar w:fldCharType="begin"/>
            </w:r>
            <w:r>
              <w:instrText xml:space="preserve"> DOCPROPERTY  CrTitle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w:t>
            </w:r>
            <w:r>
              <w:rPr>
                <w:rFonts w:hint="eastAsia"/>
                <w:lang w:val="en-US" w:eastAsia="zh-CN"/>
              </w:rPr>
              <w:t>NTN_enh</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rPr>
                <w:rFonts w:hint="eastAsia" w:eastAsia="宋体"/>
                <w:lang w:val="en-US" w:eastAsia="zh-CN"/>
              </w:rPr>
              <w:t>2</w:t>
            </w:r>
            <w:r>
              <w:fldChar w:fldCharType="end"/>
            </w:r>
            <w:r>
              <w:rPr>
                <w:rFonts w:hint="eastAsia" w:eastAsia="宋体"/>
                <w:lang w:val="en-US" w:eastAsia="zh-CN"/>
              </w:rPr>
              <w:t>022-08-09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2"/>
              <w:rPr>
                <w:rFonts w:hint="default" w:eastAsia="宋体"/>
                <w:lang w:val="en-US" w:eastAsia="zh-CN"/>
              </w:rPr>
            </w:pPr>
            <w:r>
              <w:rPr>
                <w:rFonts w:hint="eastAsia" w:ascii="Arial" w:hAnsi="Arial" w:eastAsia="宋体" w:cs="Times New Roman"/>
                <w:lang w:val="en-US" w:eastAsia="zh-CN"/>
              </w:rPr>
              <w:t>If the gNB detects the network verified UE location is different from the reported UE location, it shall initiate the UE context release procedure or perform the NG based handover.</w:t>
            </w:r>
            <w:r>
              <w:rPr>
                <w:rFonts w:hint="eastAsia" w:eastAsia="宋体" w:cs="Times New Roman"/>
                <w:lang w:val="en-US" w:eastAsia="zh-CN"/>
              </w:rPr>
              <w:t xml:space="preserve"> And the new cause value to address this issue in needed</w:t>
            </w:r>
            <w:bookmarkStart w:id="1" w:name="_GoBack"/>
            <w:bookmarkEnd w:id="1"/>
            <w:r>
              <w:rPr>
                <w:rFonts w:hint="eastAsia" w:eastAsia="宋体" w:cs="Times New Roman"/>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2"/>
              <w:rPr>
                <w:rFonts w:hint="default" w:eastAsia="宋体"/>
                <w:lang w:val="en-US" w:eastAsia="zh-CN"/>
              </w:rPr>
            </w:pPr>
            <w:r>
              <w:rPr>
                <w:rFonts w:hint="default"/>
                <w:lang w:val="en-US"/>
              </w:rPr>
              <w:t xml:space="preserve">Add </w:t>
            </w:r>
            <w:r>
              <w:rPr>
                <w:rFonts w:hint="eastAsia" w:eastAsia="宋体"/>
                <w:lang w:val="en-US" w:eastAsia="zh-CN"/>
              </w:rPr>
              <w:t>a new cause value to address the issue in network verified UE location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lang w:val="en-US"/>
              </w:rPr>
              <w:t>T</w:t>
            </w:r>
            <w:r>
              <w:t>he</w:t>
            </w:r>
            <w:r>
              <w:rPr>
                <w:rFonts w:hint="eastAsia" w:eastAsia="宋体"/>
                <w:lang w:val="en-US" w:eastAsia="zh-CN"/>
              </w:rPr>
              <w:t xml:space="preserve"> cause value for this issue is not 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lang w:val="en-US"/>
              </w:rPr>
              <w:t>9.</w:t>
            </w:r>
            <w:r>
              <w:rPr>
                <w:rFonts w:hint="eastAsia" w:eastAsia="宋体"/>
                <w:lang w:val="en-US" w:eastAsia="zh-CN"/>
              </w:rPr>
              <w:t>3</w:t>
            </w:r>
            <w:r>
              <w:rPr>
                <w:rFonts w:hint="default"/>
                <w:lang w:val="en-US"/>
              </w:rPr>
              <w:t>.</w:t>
            </w:r>
            <w:r>
              <w:rPr>
                <w:rFonts w:hint="eastAsia" w:eastAsia="宋体"/>
                <w:lang w:val="en-US" w:eastAsia="zh-CN"/>
              </w:rPr>
              <w:t>1</w:t>
            </w:r>
            <w:r>
              <w:rPr>
                <w:rFonts w:hint="default"/>
                <w:lang w:val="en-US"/>
              </w:rPr>
              <w:t>.</w:t>
            </w:r>
            <w:r>
              <w:rPr>
                <w:rFonts w:hint="eastAsia" w:eastAsia="宋体"/>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
      <w:pPr>
        <w:pStyle w:val="93"/>
        <w:rPr>
          <w:snapToGrid w:val="0"/>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5"/>
      </w:pPr>
      <w:r>
        <w:t>9.3.1.2</w:t>
      </w:r>
      <w:r>
        <w:tab/>
      </w:r>
      <w:r>
        <w:t>Cause</w:t>
      </w:r>
    </w:p>
    <w:p>
      <w:r>
        <w:t xml:space="preserve">The purpose of the </w:t>
      </w:r>
      <w:r>
        <w:rPr>
          <w:i/>
        </w:rPr>
        <w:t>Cause</w:t>
      </w:r>
      <w:r>
        <w:t xml:space="preserve"> IE is to indicate the reason for a particular event for the NGAP protocol.</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2"/>
              <w:rPr>
                <w:rFonts w:cs="Arial"/>
                <w:lang w:eastAsia="ja-JP"/>
              </w:rPr>
            </w:pPr>
            <w:r>
              <w:rPr>
                <w:rFonts w:cs="Arial"/>
                <w:lang w:eastAsia="ja-JP"/>
              </w:rPr>
              <w:t>IE/Group Name</w:t>
            </w:r>
          </w:p>
        </w:tc>
        <w:tc>
          <w:tcPr>
            <w:tcW w:w="1080" w:type="dxa"/>
            <w:noWrap w:val="0"/>
            <w:vAlign w:val="top"/>
          </w:tcPr>
          <w:p>
            <w:pPr>
              <w:pStyle w:val="52"/>
              <w:rPr>
                <w:rFonts w:cs="Arial"/>
                <w:lang w:eastAsia="ja-JP"/>
              </w:rPr>
            </w:pPr>
            <w:r>
              <w:rPr>
                <w:rFonts w:cs="Arial"/>
                <w:lang w:eastAsia="ja-JP"/>
              </w:rPr>
              <w:t>Presence</w:t>
            </w:r>
          </w:p>
        </w:tc>
        <w:tc>
          <w:tcPr>
            <w:tcW w:w="1080" w:type="dxa"/>
            <w:noWrap w:val="0"/>
            <w:vAlign w:val="top"/>
          </w:tcPr>
          <w:p>
            <w:pPr>
              <w:pStyle w:val="52"/>
              <w:rPr>
                <w:rFonts w:cs="Arial"/>
                <w:lang w:eastAsia="ja-JP"/>
              </w:rPr>
            </w:pPr>
            <w:r>
              <w:rPr>
                <w:rFonts w:cs="Arial"/>
                <w:lang w:eastAsia="ja-JP"/>
              </w:rPr>
              <w:t>Range</w:t>
            </w:r>
          </w:p>
        </w:tc>
        <w:tc>
          <w:tcPr>
            <w:tcW w:w="3096" w:type="dxa"/>
            <w:noWrap w:val="0"/>
            <w:vAlign w:val="top"/>
          </w:tcPr>
          <w:p>
            <w:pPr>
              <w:pStyle w:val="52"/>
              <w:rPr>
                <w:rFonts w:cs="Arial"/>
                <w:lang w:eastAsia="ja-JP"/>
              </w:rPr>
            </w:pPr>
            <w:r>
              <w:rPr>
                <w:rFonts w:cs="Arial"/>
                <w:lang w:eastAsia="ja-JP"/>
              </w:rPr>
              <w:t>IE type and reference</w:t>
            </w:r>
          </w:p>
        </w:tc>
        <w:tc>
          <w:tcPr>
            <w:tcW w:w="2160" w:type="dxa"/>
            <w:noWrap w:val="0"/>
            <w:vAlign w:val="top"/>
          </w:tcPr>
          <w:p>
            <w:pPr>
              <w:pStyle w:val="5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4"/>
              <w:rPr>
                <w:rFonts w:eastAsia="Batang" w:cs="Arial"/>
                <w:lang w:eastAsia="ja-JP"/>
              </w:rPr>
            </w:pPr>
            <w:r>
              <w:rPr>
                <w:rFonts w:cs="Arial"/>
                <w:lang w:eastAsia="ja-JP"/>
              </w:rPr>
              <w:t xml:space="preserve">CHOICE </w:t>
            </w:r>
            <w:r>
              <w:rPr>
                <w:rFonts w:cs="Arial"/>
                <w:i/>
                <w:lang w:eastAsia="ja-JP"/>
              </w:rPr>
              <w:t>Cause Group</w:t>
            </w:r>
          </w:p>
        </w:tc>
        <w:tc>
          <w:tcPr>
            <w:tcW w:w="1080" w:type="dxa"/>
            <w:noWrap w:val="0"/>
            <w:vAlign w:val="top"/>
          </w:tcPr>
          <w:p>
            <w:pPr>
              <w:pStyle w:val="54"/>
              <w:rPr>
                <w:rFonts w:cs="Arial"/>
                <w:lang w:eastAsia="ja-JP"/>
              </w:rPr>
            </w:pPr>
            <w:r>
              <w:rPr>
                <w:rFonts w:cs="Arial"/>
                <w:lang w:eastAsia="ja-JP"/>
              </w:rPr>
              <w:t>M</w:t>
            </w:r>
          </w:p>
        </w:tc>
        <w:tc>
          <w:tcPr>
            <w:tcW w:w="1080" w:type="dxa"/>
            <w:noWrap w:val="0"/>
            <w:vAlign w:val="top"/>
          </w:tcPr>
          <w:p>
            <w:pPr>
              <w:pStyle w:val="54"/>
              <w:rPr>
                <w:i/>
                <w:lang w:eastAsia="ja-JP"/>
              </w:rPr>
            </w:pPr>
          </w:p>
        </w:tc>
        <w:tc>
          <w:tcPr>
            <w:tcW w:w="3096" w:type="dxa"/>
            <w:noWrap w:val="0"/>
            <w:vAlign w:val="top"/>
          </w:tcPr>
          <w:p>
            <w:pPr>
              <w:pStyle w:val="54"/>
              <w:rPr>
                <w:lang w:eastAsia="ja-JP"/>
              </w:rPr>
            </w:pPr>
          </w:p>
        </w:tc>
        <w:tc>
          <w:tcPr>
            <w:tcW w:w="216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4"/>
              <w:ind w:left="75"/>
              <w:rPr>
                <w:rFonts w:eastAsia="Batang" w:cs="Arial"/>
                <w:lang w:eastAsia="ja-JP"/>
              </w:rPr>
            </w:pPr>
            <w:r>
              <w:rPr>
                <w:rFonts w:cs="Arial"/>
                <w:lang w:eastAsia="ja-JP"/>
              </w:rPr>
              <w:t>&gt;</w:t>
            </w:r>
            <w:r>
              <w:rPr>
                <w:rFonts w:cs="Arial"/>
                <w:i/>
                <w:lang w:eastAsia="ja-JP"/>
              </w:rPr>
              <w:t>Radio Network Layer</w:t>
            </w:r>
          </w:p>
        </w:tc>
        <w:tc>
          <w:tcPr>
            <w:tcW w:w="1080" w:type="dxa"/>
            <w:noWrap w:val="0"/>
            <w:vAlign w:val="top"/>
          </w:tcPr>
          <w:p>
            <w:pPr>
              <w:pStyle w:val="54"/>
              <w:rPr>
                <w:rFonts w:cs="Arial"/>
                <w:lang w:eastAsia="ja-JP"/>
              </w:rPr>
            </w:pPr>
          </w:p>
        </w:tc>
        <w:tc>
          <w:tcPr>
            <w:tcW w:w="1080" w:type="dxa"/>
            <w:noWrap w:val="0"/>
            <w:vAlign w:val="top"/>
          </w:tcPr>
          <w:p>
            <w:pPr>
              <w:pStyle w:val="54"/>
              <w:rPr>
                <w:i/>
                <w:lang w:eastAsia="ja-JP"/>
              </w:rPr>
            </w:pPr>
          </w:p>
        </w:tc>
        <w:tc>
          <w:tcPr>
            <w:tcW w:w="3096" w:type="dxa"/>
            <w:noWrap w:val="0"/>
            <w:vAlign w:val="top"/>
          </w:tcPr>
          <w:p>
            <w:pPr>
              <w:pStyle w:val="54"/>
              <w:rPr>
                <w:lang w:eastAsia="ja-JP"/>
              </w:rPr>
            </w:pPr>
          </w:p>
        </w:tc>
        <w:tc>
          <w:tcPr>
            <w:tcW w:w="216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4"/>
              <w:ind w:left="165"/>
              <w:rPr>
                <w:rFonts w:eastAsia="Batang" w:cs="Arial"/>
                <w:lang w:eastAsia="ja-JP"/>
              </w:rPr>
            </w:pPr>
            <w:r>
              <w:rPr>
                <w:rFonts w:cs="Arial"/>
                <w:lang w:eastAsia="ja-JP"/>
              </w:rPr>
              <w:t xml:space="preserve">&gt;&gt;Radio Network Layer Cause </w:t>
            </w:r>
          </w:p>
        </w:tc>
        <w:tc>
          <w:tcPr>
            <w:tcW w:w="1080" w:type="dxa"/>
            <w:noWrap w:val="0"/>
            <w:vAlign w:val="top"/>
          </w:tcPr>
          <w:p>
            <w:pPr>
              <w:pStyle w:val="54"/>
              <w:rPr>
                <w:rFonts w:cs="Arial"/>
                <w:lang w:eastAsia="ja-JP"/>
              </w:rPr>
            </w:pPr>
            <w:r>
              <w:rPr>
                <w:rFonts w:cs="Arial"/>
                <w:lang w:eastAsia="ja-JP"/>
              </w:rPr>
              <w:t>M</w:t>
            </w:r>
          </w:p>
        </w:tc>
        <w:tc>
          <w:tcPr>
            <w:tcW w:w="1080" w:type="dxa"/>
            <w:noWrap w:val="0"/>
            <w:vAlign w:val="top"/>
          </w:tcPr>
          <w:p>
            <w:pPr>
              <w:pStyle w:val="54"/>
              <w:rPr>
                <w:i/>
                <w:lang w:eastAsia="ja-JP"/>
              </w:rPr>
            </w:pPr>
          </w:p>
        </w:tc>
        <w:tc>
          <w:tcPr>
            <w:tcW w:w="309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(Unspecified,</w:t>
            </w:r>
          </w:p>
          <w:p>
            <w:pPr>
              <w:pStyle w:val="54"/>
              <w:rPr>
                <w:rFonts w:cs="Arial"/>
                <w:lang w:eastAsia="ja-JP"/>
              </w:rPr>
            </w:pPr>
            <w:r>
              <w:rPr>
                <w:rFonts w:cs="Arial"/>
                <w:lang w:eastAsia="ja-JP"/>
              </w:rPr>
              <w:t>TXnRELOCOverall expiry,</w:t>
            </w:r>
          </w:p>
          <w:p>
            <w:pPr>
              <w:pStyle w:val="54"/>
              <w:rPr>
                <w:rFonts w:cs="Arial"/>
                <w:lang w:eastAsia="ja-JP"/>
              </w:rPr>
            </w:pPr>
            <w:r>
              <w:rPr>
                <w:rFonts w:cs="Arial"/>
                <w:lang w:eastAsia="ja-JP"/>
              </w:rPr>
              <w:t>Successful handover,</w:t>
            </w:r>
          </w:p>
          <w:p>
            <w:pPr>
              <w:pStyle w:val="54"/>
              <w:rPr>
                <w:rFonts w:cs="Arial"/>
                <w:lang w:eastAsia="ja-JP"/>
              </w:rPr>
            </w:pPr>
            <w:r>
              <w:rPr>
                <w:rFonts w:cs="Arial"/>
                <w:lang w:eastAsia="ja-JP"/>
              </w:rPr>
              <w:t>Release due to NG-RAN generated reason,</w:t>
            </w:r>
          </w:p>
          <w:p>
            <w:pPr>
              <w:pStyle w:val="54"/>
              <w:rPr>
                <w:rFonts w:cs="Arial"/>
                <w:lang w:eastAsia="ja-JP"/>
              </w:rPr>
            </w:pPr>
            <w:r>
              <w:rPr>
                <w:rFonts w:cs="Arial"/>
                <w:lang w:eastAsia="ja-JP"/>
              </w:rPr>
              <w:t>Release due to 5GC generated reason,</w:t>
            </w:r>
          </w:p>
          <w:p>
            <w:pPr>
              <w:pStyle w:val="54"/>
              <w:rPr>
                <w:rFonts w:cs="Arial"/>
                <w:lang w:eastAsia="ja-JP"/>
              </w:rPr>
            </w:pPr>
            <w:r>
              <w:rPr>
                <w:rFonts w:cs="Arial"/>
                <w:lang w:eastAsia="ja-JP"/>
              </w:rPr>
              <w:t>Handover cancelled,</w:t>
            </w:r>
          </w:p>
          <w:p>
            <w:pPr>
              <w:pStyle w:val="54"/>
              <w:rPr>
                <w:rFonts w:cs="Arial"/>
                <w:lang w:eastAsia="ja-JP"/>
              </w:rPr>
            </w:pPr>
            <w:r>
              <w:rPr>
                <w:rFonts w:cs="Arial"/>
                <w:lang w:eastAsia="ja-JP"/>
              </w:rPr>
              <w:t>Partial handover,</w:t>
            </w:r>
          </w:p>
          <w:p>
            <w:pPr>
              <w:pStyle w:val="54"/>
              <w:rPr>
                <w:rFonts w:cs="Arial"/>
                <w:lang w:eastAsia="ja-JP"/>
              </w:rPr>
            </w:pPr>
            <w:r>
              <w:rPr>
                <w:rFonts w:cs="Arial"/>
                <w:lang w:eastAsia="ja-JP"/>
              </w:rPr>
              <w:t>Handover failure in target 5GC/NG-RAN node or target system,</w:t>
            </w:r>
          </w:p>
          <w:p>
            <w:pPr>
              <w:pStyle w:val="54"/>
              <w:rPr>
                <w:rFonts w:cs="Arial"/>
                <w:lang w:eastAsia="ja-JP"/>
              </w:rPr>
            </w:pPr>
            <w:r>
              <w:rPr>
                <w:rFonts w:cs="Arial"/>
                <w:lang w:eastAsia="ja-JP"/>
              </w:rPr>
              <w:t>Handover target not allowed,</w:t>
            </w:r>
          </w:p>
          <w:p>
            <w:pPr>
              <w:pStyle w:val="54"/>
              <w:rPr>
                <w:rFonts w:cs="Arial"/>
                <w:lang w:eastAsia="ja-JP"/>
              </w:rPr>
            </w:pPr>
            <w:r>
              <w:rPr>
                <w:rFonts w:cs="Arial"/>
                <w:lang w:eastAsia="ja-JP"/>
              </w:rPr>
              <w:t>TNGRELOCoverall expiry,</w:t>
            </w:r>
          </w:p>
          <w:p>
            <w:pPr>
              <w:pStyle w:val="54"/>
              <w:rPr>
                <w:rFonts w:cs="Arial"/>
                <w:lang w:eastAsia="ja-JP"/>
              </w:rPr>
            </w:pPr>
            <w:r>
              <w:rPr>
                <w:rFonts w:cs="Arial"/>
                <w:lang w:eastAsia="ja-JP"/>
              </w:rPr>
              <w:t>TNGRELOCprep expiry,</w:t>
            </w:r>
          </w:p>
          <w:p>
            <w:pPr>
              <w:pStyle w:val="54"/>
              <w:rPr>
                <w:rFonts w:cs="Arial"/>
                <w:lang w:eastAsia="ja-JP"/>
              </w:rPr>
            </w:pPr>
            <w:r>
              <w:rPr>
                <w:rFonts w:cs="Arial"/>
                <w:lang w:eastAsia="ja-JP"/>
              </w:rPr>
              <w:t>Cell not available,</w:t>
            </w:r>
          </w:p>
          <w:p>
            <w:pPr>
              <w:pStyle w:val="54"/>
              <w:rPr>
                <w:rFonts w:cs="Arial"/>
                <w:lang w:eastAsia="ja-JP"/>
              </w:rPr>
            </w:pPr>
            <w:r>
              <w:rPr>
                <w:rFonts w:cs="Arial"/>
                <w:lang w:eastAsia="ja-JP"/>
              </w:rPr>
              <w:t>Unknown target ID,</w:t>
            </w:r>
          </w:p>
          <w:p>
            <w:pPr>
              <w:pStyle w:val="54"/>
              <w:rPr>
                <w:rFonts w:cs="Arial"/>
                <w:lang w:eastAsia="ja-JP"/>
              </w:rPr>
            </w:pPr>
            <w:r>
              <w:rPr>
                <w:rFonts w:cs="Arial"/>
                <w:lang w:eastAsia="ja-JP"/>
              </w:rPr>
              <w:t>No radio resources available in target cell,</w:t>
            </w:r>
          </w:p>
          <w:p>
            <w:pPr>
              <w:pStyle w:val="54"/>
              <w:rPr>
                <w:rFonts w:cs="Arial"/>
                <w:lang w:eastAsia="ja-JP"/>
              </w:rPr>
            </w:pPr>
            <w:r>
              <w:rPr>
                <w:rFonts w:cs="Arial"/>
                <w:lang w:eastAsia="ja-JP"/>
              </w:rPr>
              <w:t>Unknown local UE NGAP ID,</w:t>
            </w:r>
          </w:p>
          <w:p>
            <w:pPr>
              <w:pStyle w:val="54"/>
              <w:rPr>
                <w:rFonts w:cs="Arial"/>
                <w:lang w:eastAsia="ja-JP"/>
              </w:rPr>
            </w:pPr>
            <w:r>
              <w:rPr>
                <w:rFonts w:cs="Arial"/>
                <w:lang w:eastAsia="ja-JP"/>
              </w:rPr>
              <w:t>Inconsistent remote</w:t>
            </w:r>
            <w:r>
              <w:rPr>
                <w:bCs/>
                <w:lang w:eastAsia="ja-JP"/>
              </w:rPr>
              <w:t xml:space="preserve"> UE NGAP ID</w:t>
            </w:r>
            <w:r>
              <w:rPr>
                <w:rFonts w:cs="Arial"/>
                <w:lang w:eastAsia="ja-JP"/>
              </w:rPr>
              <w:t>,</w:t>
            </w:r>
          </w:p>
          <w:p>
            <w:pPr>
              <w:pStyle w:val="54"/>
              <w:rPr>
                <w:rFonts w:cs="Arial"/>
                <w:lang w:eastAsia="ja-JP"/>
              </w:rPr>
            </w:pPr>
            <w:r>
              <w:rPr>
                <w:rFonts w:cs="Arial"/>
                <w:lang w:eastAsia="ja-JP"/>
              </w:rPr>
              <w:t>Handover desirable for radio reasons,</w:t>
            </w:r>
          </w:p>
          <w:p>
            <w:pPr>
              <w:pStyle w:val="54"/>
              <w:rPr>
                <w:rFonts w:cs="Arial"/>
                <w:lang w:eastAsia="ja-JP"/>
              </w:rPr>
            </w:pPr>
            <w:r>
              <w:rPr>
                <w:rFonts w:cs="Arial"/>
                <w:lang w:eastAsia="ja-JP"/>
              </w:rPr>
              <w:t>Time critical handover,</w:t>
            </w:r>
          </w:p>
          <w:p>
            <w:pPr>
              <w:pStyle w:val="54"/>
              <w:rPr>
                <w:rFonts w:cs="Arial"/>
                <w:lang w:eastAsia="ja-JP"/>
              </w:rPr>
            </w:pPr>
            <w:r>
              <w:rPr>
                <w:rFonts w:cs="Arial"/>
                <w:lang w:eastAsia="ja-JP"/>
              </w:rPr>
              <w:t>Resource optimisation handover,</w:t>
            </w:r>
          </w:p>
          <w:p>
            <w:pPr>
              <w:pStyle w:val="54"/>
              <w:rPr>
                <w:rFonts w:cs="Arial"/>
                <w:lang w:eastAsia="ja-JP"/>
              </w:rPr>
            </w:pPr>
            <w:r>
              <w:rPr>
                <w:rFonts w:cs="Arial"/>
                <w:lang w:eastAsia="ja-JP"/>
              </w:rPr>
              <w:t>Reduce load in serving cell,</w:t>
            </w:r>
          </w:p>
          <w:p>
            <w:pPr>
              <w:pStyle w:val="54"/>
              <w:rPr>
                <w:rFonts w:cs="Arial"/>
                <w:lang w:eastAsia="ja-JP"/>
              </w:rPr>
            </w:pPr>
            <w:r>
              <w:rPr>
                <w:rFonts w:cs="Arial"/>
                <w:lang w:eastAsia="ja-JP"/>
              </w:rPr>
              <w:t>User inactivity,</w:t>
            </w:r>
          </w:p>
          <w:p>
            <w:pPr>
              <w:pStyle w:val="54"/>
              <w:rPr>
                <w:rFonts w:cs="Arial"/>
                <w:lang w:eastAsia="ja-JP"/>
              </w:rPr>
            </w:pPr>
            <w:r>
              <w:rPr>
                <w:rFonts w:cs="Arial"/>
                <w:lang w:eastAsia="ja-JP"/>
              </w:rPr>
              <w:t>Radio connection with UE lost,</w:t>
            </w:r>
          </w:p>
          <w:p>
            <w:pPr>
              <w:pStyle w:val="54"/>
              <w:rPr>
                <w:rFonts w:cs="Arial"/>
                <w:lang w:eastAsia="ja-JP"/>
              </w:rPr>
            </w:pPr>
            <w:r>
              <w:rPr>
                <w:rFonts w:cs="Arial"/>
                <w:lang w:eastAsia="ja-JP"/>
              </w:rPr>
              <w:t>Radio resources not available,</w:t>
            </w:r>
          </w:p>
          <w:p>
            <w:pPr>
              <w:pStyle w:val="54"/>
              <w:rPr>
                <w:rFonts w:cs="Arial"/>
                <w:lang w:eastAsia="ja-JP"/>
              </w:rPr>
            </w:pPr>
            <w:r>
              <w:rPr>
                <w:rFonts w:cs="Arial"/>
                <w:lang w:eastAsia="ja-JP"/>
              </w:rPr>
              <w:t>Invalid QoS combination,</w:t>
            </w:r>
          </w:p>
          <w:p>
            <w:pPr>
              <w:pStyle w:val="54"/>
              <w:rPr>
                <w:rFonts w:cs="Arial"/>
                <w:lang w:eastAsia="ja-JP"/>
              </w:rPr>
            </w:pPr>
            <w:r>
              <w:rPr>
                <w:rFonts w:cs="Arial"/>
                <w:lang w:eastAsia="ja-JP"/>
              </w:rPr>
              <w:t>Failure in the radio interface procedure,</w:t>
            </w:r>
          </w:p>
          <w:p>
            <w:pPr>
              <w:pStyle w:val="54"/>
              <w:rPr>
                <w:rFonts w:cs="Arial"/>
                <w:lang w:eastAsia="ja-JP"/>
              </w:rPr>
            </w:pPr>
            <w:r>
              <w:rPr>
                <w:rFonts w:cs="Arial"/>
                <w:lang w:eastAsia="ja-JP"/>
              </w:rPr>
              <w:t>Interaction with other procedure,</w:t>
            </w:r>
          </w:p>
          <w:p>
            <w:pPr>
              <w:pStyle w:val="54"/>
              <w:rPr>
                <w:rFonts w:cs="Arial"/>
                <w:lang w:eastAsia="ja-JP"/>
              </w:rPr>
            </w:pPr>
            <w:r>
              <w:rPr>
                <w:rFonts w:cs="Arial"/>
                <w:lang w:eastAsia="ja-JP"/>
              </w:rPr>
              <w:t>Unknown PDU Session ID,</w:t>
            </w:r>
          </w:p>
          <w:p>
            <w:pPr>
              <w:pStyle w:val="54"/>
              <w:rPr>
                <w:rFonts w:cs="Arial"/>
                <w:lang w:eastAsia="zh-CN"/>
              </w:rPr>
            </w:pPr>
            <w:r>
              <w:rPr>
                <w:rFonts w:hint="eastAsia" w:cs="Arial"/>
                <w:lang w:eastAsia="zh-CN"/>
              </w:rPr>
              <w:t>Unknown QoS Flow ID,</w:t>
            </w:r>
          </w:p>
          <w:p>
            <w:pPr>
              <w:pStyle w:val="54"/>
              <w:rPr>
                <w:rFonts w:cs="Arial"/>
                <w:lang w:eastAsia="ja-JP"/>
              </w:rPr>
            </w:pPr>
            <w:r>
              <w:rPr>
                <w:rFonts w:cs="Arial"/>
                <w:lang w:eastAsia="ja-JP"/>
              </w:rPr>
              <w:t>Multiple PDU Session ID Instances,</w:t>
            </w:r>
          </w:p>
          <w:p>
            <w:pPr>
              <w:pStyle w:val="54"/>
              <w:rPr>
                <w:rFonts w:cs="Arial"/>
                <w:lang w:eastAsia="ja-JP"/>
              </w:rPr>
            </w:pPr>
            <w:r>
              <w:rPr>
                <w:rFonts w:cs="Arial"/>
                <w:lang w:eastAsia="ja-JP"/>
              </w:rPr>
              <w:t>Multiple QoS Flow ID Instances,</w:t>
            </w:r>
          </w:p>
          <w:p>
            <w:pPr>
              <w:pStyle w:val="54"/>
              <w:rPr>
                <w:rFonts w:cs="Arial"/>
                <w:lang w:eastAsia="ja-JP"/>
              </w:rPr>
            </w:pPr>
            <w:r>
              <w:rPr>
                <w:rFonts w:cs="Arial"/>
                <w:lang w:eastAsia="ja-JP"/>
              </w:rPr>
              <w:t>Encryption and/or integrity protection algorithms not supported,</w:t>
            </w:r>
          </w:p>
          <w:p>
            <w:pPr>
              <w:pStyle w:val="54"/>
              <w:rPr>
                <w:rFonts w:cs="Arial"/>
                <w:lang w:eastAsia="ja-JP"/>
              </w:rPr>
            </w:pPr>
            <w:r>
              <w:rPr>
                <w:rFonts w:cs="Arial"/>
                <w:lang w:eastAsia="ja-JP"/>
              </w:rPr>
              <w:t>NG intra-system handover triggered,</w:t>
            </w:r>
          </w:p>
          <w:p>
            <w:pPr>
              <w:pStyle w:val="54"/>
              <w:rPr>
                <w:rFonts w:cs="Arial"/>
                <w:lang w:eastAsia="ja-JP"/>
              </w:rPr>
            </w:pPr>
            <w:r>
              <w:rPr>
                <w:rFonts w:cs="Arial"/>
                <w:lang w:eastAsia="ja-JP"/>
              </w:rPr>
              <w:t>NG inter-system handover triggered,</w:t>
            </w:r>
          </w:p>
          <w:p>
            <w:pPr>
              <w:pStyle w:val="54"/>
              <w:rPr>
                <w:rFonts w:cs="Arial"/>
                <w:lang w:eastAsia="ja-JP"/>
              </w:rPr>
            </w:pPr>
            <w:r>
              <w:rPr>
                <w:rFonts w:cs="Arial"/>
                <w:lang w:eastAsia="ja-JP"/>
              </w:rPr>
              <w:t>Xn handover triggered,</w:t>
            </w:r>
          </w:p>
          <w:p>
            <w:pPr>
              <w:pStyle w:val="54"/>
              <w:rPr>
                <w:rFonts w:cs="Arial"/>
                <w:lang w:eastAsia="zh-CN"/>
              </w:rPr>
            </w:pPr>
            <w:r>
              <w:rPr>
                <w:rFonts w:cs="Arial"/>
                <w:lang w:eastAsia="ja-JP"/>
              </w:rPr>
              <w:t>Not supported 5QI value,</w:t>
            </w:r>
          </w:p>
          <w:p>
            <w:pPr>
              <w:pStyle w:val="54"/>
              <w:rPr>
                <w:rFonts w:cs="Arial"/>
                <w:lang w:eastAsia="zh-CN"/>
              </w:rPr>
            </w:pPr>
            <w:r>
              <w:rPr>
                <w:rFonts w:hint="eastAsia" w:cs="Arial"/>
                <w:lang w:eastAsia="ja-JP"/>
              </w:rPr>
              <w:t>UE context transfer</w:t>
            </w:r>
            <w:r>
              <w:rPr>
                <w:rFonts w:hint="eastAsia" w:cs="Arial"/>
                <w:lang w:eastAsia="zh-CN"/>
              </w:rPr>
              <w:t>,</w:t>
            </w:r>
          </w:p>
          <w:p>
            <w:pPr>
              <w:pStyle w:val="54"/>
              <w:rPr>
                <w:rFonts w:cs="Arial"/>
                <w:lang w:eastAsia="ja-JP"/>
              </w:rPr>
            </w:pPr>
            <w:r>
              <w:rPr>
                <w:rFonts w:cs="Arial"/>
                <w:lang w:eastAsia="ja-JP"/>
              </w:rPr>
              <w:t>IMS voice EPS fallback or RAT fallback triggered,</w:t>
            </w:r>
          </w:p>
          <w:p>
            <w:pPr>
              <w:pStyle w:val="54"/>
              <w:rPr>
                <w:rFonts w:cs="Arial"/>
                <w:lang w:eastAsia="ja-JP"/>
              </w:rPr>
            </w:pPr>
            <w:r>
              <w:rPr>
                <w:rFonts w:cs="Arial"/>
                <w:lang w:eastAsia="ja-JP"/>
              </w:rPr>
              <w:t>UP integrity protection not possible,</w:t>
            </w:r>
          </w:p>
          <w:p>
            <w:pPr>
              <w:pStyle w:val="54"/>
              <w:rPr>
                <w:rFonts w:cs="Arial"/>
              </w:rPr>
            </w:pPr>
            <w:r>
              <w:rPr>
                <w:rFonts w:cs="Arial"/>
              </w:rPr>
              <w:t>UP confidentiality protection not possible,</w:t>
            </w:r>
          </w:p>
          <w:p>
            <w:pPr>
              <w:pStyle w:val="54"/>
              <w:rPr>
                <w:rFonts w:cs="Arial"/>
              </w:rPr>
            </w:pPr>
            <w:r>
              <w:rPr>
                <w:rFonts w:cs="Arial"/>
              </w:rPr>
              <w:t>Slice(s) not supported,</w:t>
            </w:r>
          </w:p>
          <w:p>
            <w:pPr>
              <w:pStyle w:val="54"/>
              <w:rPr>
                <w:rFonts w:eastAsia="等线"/>
                <w:lang w:eastAsia="zh-CN"/>
              </w:rPr>
            </w:pPr>
            <w:r>
              <w:rPr>
                <w:rFonts w:eastAsia="等线"/>
                <w:lang w:eastAsia="zh-CN"/>
              </w:rPr>
              <w:t>UE in RRC_INACTIVE state not reachable,</w:t>
            </w:r>
          </w:p>
          <w:p>
            <w:pPr>
              <w:pStyle w:val="54"/>
              <w:rPr>
                <w:rFonts w:eastAsia="等线"/>
                <w:lang w:eastAsia="zh-CN"/>
              </w:rPr>
            </w:pPr>
            <w:r>
              <w:rPr>
                <w:rFonts w:eastAsia="等线"/>
                <w:lang w:eastAsia="zh-CN"/>
              </w:rPr>
              <w:t>Redirection,</w:t>
            </w:r>
          </w:p>
          <w:p>
            <w:pPr>
              <w:pStyle w:val="54"/>
              <w:rPr>
                <w:rFonts w:eastAsia="等线"/>
                <w:lang w:eastAsia="zh-CN"/>
              </w:rPr>
            </w:pPr>
            <w:r>
              <w:rPr>
                <w:rFonts w:eastAsia="等线"/>
                <w:lang w:eastAsia="zh-CN"/>
              </w:rPr>
              <w:t>Resources not available for the slice(s),</w:t>
            </w:r>
          </w:p>
          <w:p>
            <w:pPr>
              <w:pStyle w:val="54"/>
              <w:rPr>
                <w:rFonts w:eastAsia="等线"/>
                <w:lang w:eastAsia="zh-CN"/>
              </w:rPr>
            </w:pPr>
            <w:r>
              <w:rPr>
                <w:rFonts w:eastAsia="等线"/>
                <w:lang w:eastAsia="zh-CN"/>
              </w:rPr>
              <w:t>UE maximum integrity protected data rate reason,</w:t>
            </w:r>
          </w:p>
          <w:p>
            <w:pPr>
              <w:pStyle w:val="54"/>
              <w:rPr>
                <w:rFonts w:cs="Arial"/>
                <w:lang w:eastAsia="zh-CN"/>
              </w:rPr>
            </w:pPr>
            <w:r>
              <w:rPr>
                <w:rFonts w:eastAsia="等线"/>
                <w:lang w:eastAsia="zh-CN"/>
              </w:rPr>
              <w:t>Release due to CN-detected mobility,</w:t>
            </w:r>
          </w:p>
          <w:p>
            <w:pPr>
              <w:pStyle w:val="54"/>
            </w:pPr>
            <w:r>
              <w:rPr>
                <w:rFonts w:cs="Arial"/>
                <w:lang w:eastAsia="ja-JP"/>
              </w:rPr>
              <w:t>…, N26 interface not available</w:t>
            </w:r>
            <w:r>
              <w:rPr>
                <w:rFonts w:cs="Arial"/>
                <w:szCs w:val="18"/>
                <w:lang w:eastAsia="ja-JP"/>
              </w:rPr>
              <w:t>, Release due to pre-emption</w:t>
            </w:r>
            <w:r>
              <w:rPr>
                <w:rFonts w:hint="eastAsia" w:cs="Arial"/>
                <w:szCs w:val="18"/>
                <w:lang w:eastAsia="zh-CN"/>
              </w:rPr>
              <w:t>,</w:t>
            </w:r>
            <w:r>
              <w:rPr>
                <w:rFonts w:cs="Arial"/>
                <w:i/>
                <w:lang w:eastAsia="ja-JP"/>
              </w:rPr>
              <w:t xml:space="preserve"> </w:t>
            </w:r>
            <w:r>
              <w:t xml:space="preserve">Multiple Location Reporting Reference ID Instances, </w:t>
            </w:r>
          </w:p>
          <w:p>
            <w:pPr>
              <w:pStyle w:val="54"/>
            </w:pPr>
            <w:r>
              <w:t>RSN not available for the UP,</w:t>
            </w:r>
          </w:p>
          <w:p>
            <w:pPr>
              <w:pStyle w:val="54"/>
            </w:pPr>
            <w:r>
              <w:t>NPN access denied,</w:t>
            </w:r>
          </w:p>
          <w:p>
            <w:pPr>
              <w:pStyle w:val="54"/>
              <w:rPr>
                <w:rFonts w:cs="Arial"/>
                <w:lang w:eastAsia="ja-JP"/>
              </w:rPr>
            </w:pPr>
            <w:r>
              <w:t>CAG only access denied</w:t>
            </w:r>
            <w:r>
              <w:rPr>
                <w:rFonts w:cs="Arial"/>
                <w:szCs w:val="18"/>
                <w:lang w:eastAsia="ja-JP"/>
              </w:rPr>
              <w:t>,</w:t>
            </w:r>
            <w:r>
              <w:t xml:space="preserve"> Insufficient UE Capabilities, RedCap UE not supported</w:t>
            </w:r>
            <w:r>
              <w:rPr>
                <w:rFonts w:cs="Arial"/>
                <w:lang w:eastAsia="ja-JP"/>
              </w:rPr>
              <w:t>)</w:t>
            </w:r>
          </w:p>
        </w:tc>
        <w:tc>
          <w:tcPr>
            <w:tcW w:w="216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4"/>
              <w:ind w:left="75"/>
              <w:rPr>
                <w:rFonts w:eastAsia="Batang" w:cs="Arial"/>
                <w:lang w:eastAsia="ja-JP"/>
              </w:rPr>
            </w:pPr>
            <w:r>
              <w:rPr>
                <w:rFonts w:cs="Arial"/>
                <w:i/>
                <w:lang w:eastAsia="ja-JP"/>
              </w:rPr>
              <w:t>&gt;Transport Layer</w:t>
            </w:r>
          </w:p>
        </w:tc>
        <w:tc>
          <w:tcPr>
            <w:tcW w:w="1080" w:type="dxa"/>
            <w:noWrap w:val="0"/>
            <w:vAlign w:val="top"/>
          </w:tcPr>
          <w:p>
            <w:pPr>
              <w:pStyle w:val="54"/>
              <w:rPr>
                <w:rFonts w:cs="Arial"/>
                <w:lang w:eastAsia="ja-JP"/>
              </w:rPr>
            </w:pPr>
          </w:p>
        </w:tc>
        <w:tc>
          <w:tcPr>
            <w:tcW w:w="1080" w:type="dxa"/>
            <w:noWrap w:val="0"/>
            <w:vAlign w:val="top"/>
          </w:tcPr>
          <w:p>
            <w:pPr>
              <w:pStyle w:val="54"/>
              <w:rPr>
                <w:i/>
                <w:lang w:eastAsia="ja-JP"/>
              </w:rPr>
            </w:pPr>
          </w:p>
        </w:tc>
        <w:tc>
          <w:tcPr>
            <w:tcW w:w="3096" w:type="dxa"/>
            <w:noWrap w:val="0"/>
            <w:vAlign w:val="top"/>
          </w:tcPr>
          <w:p>
            <w:pPr>
              <w:pStyle w:val="54"/>
              <w:rPr>
                <w:lang w:eastAsia="ja-JP"/>
              </w:rPr>
            </w:pPr>
          </w:p>
        </w:tc>
        <w:tc>
          <w:tcPr>
            <w:tcW w:w="216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4"/>
              <w:ind w:left="165"/>
              <w:rPr>
                <w:rFonts w:eastAsia="Batang" w:cs="Arial"/>
                <w:lang w:eastAsia="ja-JP"/>
              </w:rPr>
            </w:pPr>
            <w:r>
              <w:rPr>
                <w:rFonts w:cs="Arial"/>
                <w:lang w:eastAsia="ja-JP"/>
              </w:rPr>
              <w:t>&gt;&gt;Transport Layer Cause</w:t>
            </w:r>
          </w:p>
        </w:tc>
        <w:tc>
          <w:tcPr>
            <w:tcW w:w="1080" w:type="dxa"/>
            <w:noWrap w:val="0"/>
            <w:vAlign w:val="top"/>
          </w:tcPr>
          <w:p>
            <w:pPr>
              <w:pStyle w:val="54"/>
              <w:rPr>
                <w:rFonts w:cs="Arial"/>
                <w:lang w:eastAsia="ja-JP"/>
              </w:rPr>
            </w:pPr>
            <w:r>
              <w:rPr>
                <w:rFonts w:cs="Arial"/>
                <w:lang w:eastAsia="ja-JP"/>
              </w:rPr>
              <w:t>M</w:t>
            </w:r>
          </w:p>
        </w:tc>
        <w:tc>
          <w:tcPr>
            <w:tcW w:w="1080" w:type="dxa"/>
            <w:noWrap w:val="0"/>
            <w:vAlign w:val="top"/>
          </w:tcPr>
          <w:p>
            <w:pPr>
              <w:pStyle w:val="54"/>
              <w:rPr>
                <w:i/>
                <w:lang w:eastAsia="ja-JP"/>
              </w:rPr>
            </w:pPr>
          </w:p>
        </w:tc>
        <w:tc>
          <w:tcPr>
            <w:tcW w:w="309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4"/>
              <w:rPr>
                <w:rFonts w:cs="Arial"/>
                <w:lang w:eastAsia="ja-JP"/>
              </w:rPr>
            </w:pPr>
            <w:r>
              <w:rPr>
                <w:rFonts w:cs="Arial"/>
                <w:lang w:eastAsia="ja-JP"/>
              </w:rPr>
              <w:t>Unspecified,</w:t>
            </w:r>
            <w:r>
              <w:rPr>
                <w:rFonts w:cs="Arial"/>
                <w:lang w:eastAsia="ja-JP"/>
              </w:rPr>
              <w:br w:type="textWrapping"/>
            </w:r>
            <w:r>
              <w:rPr>
                <w:rFonts w:cs="Arial"/>
                <w:lang w:eastAsia="ja-JP"/>
              </w:rPr>
              <w:t>…)</w:t>
            </w:r>
          </w:p>
        </w:tc>
        <w:tc>
          <w:tcPr>
            <w:tcW w:w="216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4"/>
              <w:ind w:left="75"/>
              <w:rPr>
                <w:rFonts w:eastAsia="Batang" w:cs="Arial"/>
                <w:lang w:eastAsia="ja-JP"/>
              </w:rPr>
            </w:pPr>
            <w:r>
              <w:rPr>
                <w:rFonts w:cs="Arial"/>
                <w:i/>
                <w:lang w:eastAsia="ja-JP"/>
              </w:rPr>
              <w:t>&gt;NAS</w:t>
            </w:r>
          </w:p>
        </w:tc>
        <w:tc>
          <w:tcPr>
            <w:tcW w:w="1080" w:type="dxa"/>
            <w:noWrap w:val="0"/>
            <w:vAlign w:val="top"/>
          </w:tcPr>
          <w:p>
            <w:pPr>
              <w:pStyle w:val="54"/>
              <w:rPr>
                <w:rFonts w:cs="Arial"/>
                <w:lang w:eastAsia="ja-JP"/>
              </w:rPr>
            </w:pPr>
          </w:p>
        </w:tc>
        <w:tc>
          <w:tcPr>
            <w:tcW w:w="1080" w:type="dxa"/>
            <w:noWrap w:val="0"/>
            <w:vAlign w:val="top"/>
          </w:tcPr>
          <w:p>
            <w:pPr>
              <w:pStyle w:val="54"/>
              <w:rPr>
                <w:i/>
                <w:lang w:eastAsia="ja-JP"/>
              </w:rPr>
            </w:pPr>
          </w:p>
        </w:tc>
        <w:tc>
          <w:tcPr>
            <w:tcW w:w="3096" w:type="dxa"/>
            <w:noWrap w:val="0"/>
            <w:vAlign w:val="top"/>
          </w:tcPr>
          <w:p>
            <w:pPr>
              <w:pStyle w:val="54"/>
              <w:rPr>
                <w:lang w:eastAsia="ja-JP"/>
              </w:rPr>
            </w:pPr>
          </w:p>
        </w:tc>
        <w:tc>
          <w:tcPr>
            <w:tcW w:w="2160"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4"/>
              <w:ind w:left="165"/>
              <w:rPr>
                <w:rFonts w:eastAsia="Batang" w:cs="Arial"/>
                <w:lang w:eastAsia="ja-JP"/>
              </w:rPr>
            </w:pPr>
            <w:r>
              <w:rPr>
                <w:rFonts w:cs="Arial"/>
                <w:lang w:eastAsia="ja-JP"/>
              </w:rPr>
              <w:t>&gt;&gt;NAS Cause</w:t>
            </w:r>
          </w:p>
        </w:tc>
        <w:tc>
          <w:tcPr>
            <w:tcW w:w="1080" w:type="dxa"/>
            <w:noWrap w:val="0"/>
            <w:vAlign w:val="top"/>
          </w:tcPr>
          <w:p>
            <w:pPr>
              <w:pStyle w:val="54"/>
              <w:rPr>
                <w:rFonts w:cs="Arial"/>
                <w:lang w:eastAsia="ja-JP"/>
              </w:rPr>
            </w:pPr>
            <w:r>
              <w:rPr>
                <w:rFonts w:cs="Arial"/>
                <w:lang w:eastAsia="ja-JP"/>
              </w:rPr>
              <w:t>M</w:t>
            </w:r>
          </w:p>
        </w:tc>
        <w:tc>
          <w:tcPr>
            <w:tcW w:w="1080" w:type="dxa"/>
            <w:noWrap w:val="0"/>
            <w:vAlign w:val="top"/>
          </w:tcPr>
          <w:p>
            <w:pPr>
              <w:pStyle w:val="54"/>
              <w:rPr>
                <w:i/>
                <w:lang w:eastAsia="ja-JP"/>
              </w:rPr>
            </w:pPr>
          </w:p>
        </w:tc>
        <w:tc>
          <w:tcPr>
            <w:tcW w:w="3096" w:type="dxa"/>
            <w:noWrap w:val="0"/>
            <w:vAlign w:val="top"/>
          </w:tcPr>
          <w:p>
            <w:pPr>
              <w:pStyle w:val="54"/>
              <w:rPr>
                <w:rFonts w:cs="Arial"/>
                <w:lang w:eastAsia="ja-JP"/>
              </w:rPr>
            </w:pPr>
            <w:r>
              <w:rPr>
                <w:rFonts w:cs="Arial"/>
                <w:lang w:eastAsia="ja-JP"/>
              </w:rPr>
              <w:t>ENUMERATED</w:t>
            </w:r>
          </w:p>
          <w:p>
            <w:pPr>
              <w:pStyle w:val="54"/>
              <w:rPr>
                <w:rFonts w:cs="Arial"/>
                <w:lang w:eastAsia="ja-JP"/>
              </w:rPr>
            </w:pPr>
            <w:r>
              <w:rPr>
                <w:rFonts w:cs="Arial"/>
                <w:lang w:eastAsia="ja-JP"/>
              </w:rPr>
              <w:t>(Normal release,</w:t>
            </w:r>
          </w:p>
          <w:p>
            <w:pPr>
              <w:pStyle w:val="54"/>
              <w:rPr>
                <w:rFonts w:cs="Arial"/>
                <w:lang w:eastAsia="ja-JP"/>
              </w:rPr>
            </w:pPr>
            <w:r>
              <w:rPr>
                <w:rFonts w:cs="Arial"/>
                <w:lang w:eastAsia="zh-CN"/>
              </w:rPr>
              <w:t>A</w:t>
            </w:r>
            <w:r>
              <w:rPr>
                <w:rFonts w:cs="Arial"/>
                <w:lang w:eastAsia="ja-JP"/>
              </w:rPr>
              <w:t>uthentication failure,</w:t>
            </w:r>
          </w:p>
          <w:p>
            <w:pPr>
              <w:pStyle w:val="54"/>
              <w:rPr>
                <w:rFonts w:cs="Arial"/>
                <w:lang w:eastAsia="ja-JP"/>
              </w:rPr>
            </w:pPr>
            <w:r>
              <w:rPr>
                <w:rFonts w:cs="Arial"/>
                <w:lang w:eastAsia="zh-CN"/>
              </w:rPr>
              <w:t>Deregister,</w:t>
            </w:r>
          </w:p>
          <w:p>
            <w:pPr>
              <w:pStyle w:val="54"/>
              <w:rPr>
                <w:rFonts w:cs="Arial"/>
                <w:lang w:eastAsia="ja-JP"/>
              </w:rPr>
            </w:pPr>
            <w:r>
              <w:rPr>
                <w:rFonts w:cs="Arial"/>
                <w:lang w:eastAsia="ja-JP"/>
              </w:rPr>
              <w:t xml:space="preserve">Unspecified, </w:t>
            </w:r>
          </w:p>
          <w:p>
            <w:pPr>
              <w:pStyle w:val="54"/>
              <w:rPr>
                <w:lang w:eastAsia="ja-JP"/>
              </w:rPr>
            </w:pPr>
            <w:r>
              <w:rPr>
                <w:rFonts w:cs="Arial"/>
                <w:lang w:eastAsia="ja-JP"/>
              </w:rPr>
              <w:t>…,</w:t>
            </w:r>
            <w:r>
              <w:rPr>
                <w:rFonts w:eastAsia="Malgun Gothic" w:cs="Arial"/>
                <w:lang w:eastAsia="zh-CN"/>
              </w:rPr>
              <w:t xml:space="preserve"> UE not in PLMN serving area</w:t>
            </w:r>
            <w:ins w:id="0" w:author="ZTE" w:date="2022-08-07T01:01:07Z">
              <w:r>
                <w:rPr>
                  <w:rFonts w:hint="eastAsia" w:eastAsia="Malgun Gothic" w:cs="Arial"/>
                  <w:lang w:val="en-US" w:eastAsia="zh-CN"/>
                </w:rPr>
                <w:t>,</w:t>
              </w:r>
            </w:ins>
            <w:ins w:id="1" w:author="ZTE" w:date="2022-08-07T01:01:08Z">
              <w:r>
                <w:rPr>
                  <w:rFonts w:hint="eastAsia" w:eastAsia="Malgun Gothic" w:cs="Arial"/>
                  <w:lang w:val="en-US" w:eastAsia="zh-CN"/>
                </w:rPr>
                <w:t xml:space="preserve"> </w:t>
              </w:r>
            </w:ins>
            <w:ins w:id="2" w:author="ZTE" w:date="2022-08-07T01:01:10Z">
              <w:r>
                <w:rPr>
                  <w:rFonts w:hint="eastAsia" w:eastAsia="Malgun Gothic" w:cs="Arial"/>
                  <w:lang w:val="en-US" w:eastAsia="zh-CN"/>
                </w:rPr>
                <w:t>I</w:t>
              </w:r>
            </w:ins>
            <w:ins w:id="3" w:author="ZTE" w:date="2022-08-07T01:01:11Z">
              <w:r>
                <w:rPr>
                  <w:rFonts w:hint="eastAsia" w:eastAsia="Malgun Gothic" w:cs="Arial"/>
                  <w:lang w:val="en-US" w:eastAsia="zh-CN"/>
                </w:rPr>
                <w:t>n</w:t>
              </w:r>
            </w:ins>
            <w:ins w:id="4" w:author="ZTE" w:date="2022-08-07T01:01:15Z">
              <w:r>
                <w:rPr>
                  <w:rFonts w:hint="eastAsia" w:eastAsia="Malgun Gothic" w:cs="Arial"/>
                  <w:lang w:val="en-US" w:eastAsia="zh-CN"/>
                </w:rPr>
                <w:t>c</w:t>
              </w:r>
            </w:ins>
            <w:ins w:id="5" w:author="ZTE" w:date="2022-08-07T01:01:17Z">
              <w:r>
                <w:rPr>
                  <w:rFonts w:hint="eastAsia" w:eastAsia="Malgun Gothic" w:cs="Arial"/>
                  <w:lang w:val="en-US" w:eastAsia="zh-CN"/>
                </w:rPr>
                <w:t>on</w:t>
              </w:r>
            </w:ins>
            <w:ins w:id="6" w:author="ZTE" w:date="2022-08-07T01:01:18Z">
              <w:r>
                <w:rPr>
                  <w:rFonts w:hint="eastAsia" w:eastAsia="Malgun Gothic" w:cs="Arial"/>
                  <w:lang w:val="en-US" w:eastAsia="zh-CN"/>
                </w:rPr>
                <w:t>sis</w:t>
              </w:r>
            </w:ins>
            <w:ins w:id="7" w:author="ZTE" w:date="2022-08-07T01:01:19Z">
              <w:r>
                <w:rPr>
                  <w:rFonts w:hint="eastAsia" w:eastAsia="Malgun Gothic" w:cs="Arial"/>
                  <w:lang w:val="en-US" w:eastAsia="zh-CN"/>
                </w:rPr>
                <w:t>tent</w:t>
              </w:r>
            </w:ins>
            <w:ins w:id="8" w:author="ZTE" w:date="2022-08-07T01:01:20Z">
              <w:r>
                <w:rPr>
                  <w:rFonts w:hint="eastAsia" w:eastAsia="Malgun Gothic" w:cs="Arial"/>
                  <w:lang w:val="en-US" w:eastAsia="zh-CN"/>
                </w:rPr>
                <w:t xml:space="preserve"> </w:t>
              </w:r>
            </w:ins>
            <w:ins w:id="9" w:author="ZTE" w:date="2022-08-07T01:01:23Z">
              <w:r>
                <w:rPr>
                  <w:rFonts w:hint="eastAsia" w:eastAsia="Malgun Gothic" w:cs="Arial"/>
                  <w:lang w:val="en-US" w:eastAsia="zh-CN"/>
                </w:rPr>
                <w:t>n</w:t>
              </w:r>
            </w:ins>
            <w:ins w:id="10" w:author="ZTE" w:date="2022-08-07T01:01:24Z">
              <w:r>
                <w:rPr>
                  <w:rFonts w:hint="eastAsia" w:eastAsia="Malgun Gothic" w:cs="Arial"/>
                  <w:lang w:val="en-US" w:eastAsia="zh-CN"/>
                </w:rPr>
                <w:t>etwo</w:t>
              </w:r>
            </w:ins>
            <w:ins w:id="11" w:author="ZTE" w:date="2022-08-07T01:01:25Z">
              <w:r>
                <w:rPr>
                  <w:rFonts w:hint="eastAsia" w:eastAsia="Malgun Gothic" w:cs="Arial"/>
                  <w:lang w:val="en-US" w:eastAsia="zh-CN"/>
                </w:rPr>
                <w:t>rk v</w:t>
              </w:r>
            </w:ins>
            <w:ins w:id="12" w:author="ZTE" w:date="2022-08-07T01:01:26Z">
              <w:r>
                <w:rPr>
                  <w:rFonts w:hint="eastAsia" w:eastAsia="Malgun Gothic" w:cs="Arial"/>
                  <w:lang w:val="en-US" w:eastAsia="zh-CN"/>
                </w:rPr>
                <w:t>er</w:t>
              </w:r>
            </w:ins>
            <w:ins w:id="13" w:author="ZTE" w:date="2022-08-07T01:01:29Z">
              <w:r>
                <w:rPr>
                  <w:rFonts w:hint="eastAsia" w:eastAsia="Malgun Gothic" w:cs="Arial"/>
                  <w:lang w:val="en-US" w:eastAsia="zh-CN"/>
                </w:rPr>
                <w:t xml:space="preserve">ified </w:t>
              </w:r>
            </w:ins>
            <w:ins w:id="14" w:author="ZTE" w:date="2022-08-07T01:01:30Z">
              <w:r>
                <w:rPr>
                  <w:rFonts w:hint="eastAsia" w:eastAsia="Malgun Gothic" w:cs="Arial"/>
                  <w:lang w:val="en-US" w:eastAsia="zh-CN"/>
                </w:rPr>
                <w:t>UE</w:t>
              </w:r>
            </w:ins>
            <w:ins w:id="15" w:author="ZTE" w:date="2022-08-07T01:01:31Z">
              <w:r>
                <w:rPr>
                  <w:rFonts w:hint="eastAsia" w:eastAsia="Malgun Gothic" w:cs="Arial"/>
                  <w:lang w:val="en-US" w:eastAsia="zh-CN"/>
                </w:rPr>
                <w:t xml:space="preserve"> lo</w:t>
              </w:r>
            </w:ins>
            <w:ins w:id="16" w:author="ZTE" w:date="2022-08-07T01:01:32Z">
              <w:r>
                <w:rPr>
                  <w:rFonts w:hint="eastAsia" w:eastAsia="Malgun Gothic" w:cs="Arial"/>
                  <w:lang w:val="en-US" w:eastAsia="zh-CN"/>
                </w:rPr>
                <w:t>cation</w:t>
              </w:r>
            </w:ins>
            <w:r>
              <w:rPr>
                <w:rFonts w:cs="Arial"/>
                <w:lang w:eastAsia="ja-JP"/>
              </w:rPr>
              <w:t>)</w:t>
            </w:r>
          </w:p>
        </w:tc>
        <w:tc>
          <w:tcPr>
            <w:tcW w:w="2160" w:type="dxa"/>
            <w:noWrap w:val="0"/>
            <w:vAlign w:val="top"/>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4"/>
              <w:ind w:left="75"/>
              <w:rPr>
                <w:rFonts w:cs="Arial"/>
                <w:lang w:eastAsia="ja-JP"/>
              </w:rPr>
            </w:pPr>
            <w:r>
              <w:rPr>
                <w:rFonts w:cs="Arial"/>
                <w:i/>
                <w:lang w:eastAsia="ja-JP"/>
              </w:rPr>
              <w:t>&gt;Protocol</w:t>
            </w:r>
          </w:p>
        </w:tc>
        <w:tc>
          <w:tcPr>
            <w:tcW w:w="1080" w:type="dxa"/>
            <w:noWrap w:val="0"/>
            <w:vAlign w:val="top"/>
          </w:tcPr>
          <w:p>
            <w:pPr>
              <w:pStyle w:val="54"/>
              <w:rPr>
                <w:rFonts w:cs="Arial"/>
                <w:lang w:eastAsia="ja-JP"/>
              </w:rPr>
            </w:pPr>
          </w:p>
        </w:tc>
        <w:tc>
          <w:tcPr>
            <w:tcW w:w="1080" w:type="dxa"/>
            <w:noWrap w:val="0"/>
            <w:vAlign w:val="top"/>
          </w:tcPr>
          <w:p>
            <w:pPr>
              <w:pStyle w:val="54"/>
              <w:rPr>
                <w:i/>
                <w:lang w:eastAsia="ja-JP"/>
              </w:rPr>
            </w:pPr>
          </w:p>
        </w:tc>
        <w:tc>
          <w:tcPr>
            <w:tcW w:w="3096" w:type="dxa"/>
            <w:noWrap w:val="0"/>
            <w:vAlign w:val="top"/>
          </w:tcPr>
          <w:p>
            <w:pPr>
              <w:pStyle w:val="54"/>
              <w:rPr>
                <w:rFonts w:cs="Arial"/>
                <w:snapToGrid w:val="0"/>
                <w:lang w:eastAsia="ja-JP"/>
              </w:rPr>
            </w:pPr>
          </w:p>
        </w:tc>
        <w:tc>
          <w:tcPr>
            <w:tcW w:w="2160" w:type="dxa"/>
            <w:noWrap w:val="0"/>
            <w:vAlign w:val="top"/>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4"/>
              <w:ind w:left="165"/>
              <w:rPr>
                <w:rFonts w:cs="Arial"/>
                <w:lang w:eastAsia="ja-JP"/>
              </w:rPr>
            </w:pPr>
            <w:r>
              <w:rPr>
                <w:rFonts w:cs="Arial"/>
                <w:lang w:eastAsia="ja-JP"/>
              </w:rPr>
              <w:t>&gt;&gt;Protocol Cause</w:t>
            </w:r>
          </w:p>
        </w:tc>
        <w:tc>
          <w:tcPr>
            <w:tcW w:w="1080" w:type="dxa"/>
            <w:noWrap w:val="0"/>
            <w:vAlign w:val="top"/>
          </w:tcPr>
          <w:p>
            <w:pPr>
              <w:pStyle w:val="54"/>
              <w:rPr>
                <w:rFonts w:cs="Arial"/>
                <w:lang w:eastAsia="ja-JP"/>
              </w:rPr>
            </w:pPr>
            <w:r>
              <w:rPr>
                <w:rFonts w:cs="Arial"/>
                <w:lang w:eastAsia="ja-JP"/>
              </w:rPr>
              <w:t>M</w:t>
            </w:r>
          </w:p>
        </w:tc>
        <w:tc>
          <w:tcPr>
            <w:tcW w:w="1080" w:type="dxa"/>
            <w:noWrap w:val="0"/>
            <w:vAlign w:val="top"/>
          </w:tcPr>
          <w:p>
            <w:pPr>
              <w:pStyle w:val="54"/>
              <w:rPr>
                <w:i/>
                <w:lang w:eastAsia="ja-JP"/>
              </w:rPr>
            </w:pPr>
          </w:p>
        </w:tc>
        <w:tc>
          <w:tcPr>
            <w:tcW w:w="309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4"/>
              <w:rPr>
                <w:rFonts w:cs="Arial"/>
                <w:lang w:eastAsia="ja-JP"/>
              </w:rPr>
            </w:pPr>
            <w:r>
              <w:rPr>
                <w:rFonts w:cs="Arial"/>
                <w:lang w:eastAsia="ja-JP"/>
              </w:rPr>
              <w:t>Semantic error,</w:t>
            </w:r>
          </w:p>
          <w:p>
            <w:pPr>
              <w:pStyle w:val="54"/>
              <w:rPr>
                <w:rFonts w:cs="Arial"/>
                <w:lang w:eastAsia="ja-JP"/>
              </w:rPr>
            </w:pPr>
            <w:r>
              <w:rPr>
                <w:rFonts w:cs="Arial"/>
                <w:lang w:eastAsia="ja-JP"/>
              </w:rPr>
              <w:t>Abstract syntax error (falsely constructed message),</w:t>
            </w:r>
          </w:p>
          <w:p>
            <w:pPr>
              <w:pStyle w:val="54"/>
              <w:rPr>
                <w:rFonts w:cs="Arial"/>
                <w:lang w:eastAsia="ja-JP"/>
              </w:rPr>
            </w:pPr>
            <w:r>
              <w:rPr>
                <w:rFonts w:cs="Arial"/>
                <w:lang w:eastAsia="ja-JP"/>
              </w:rPr>
              <w:t>Unspecified,</w:t>
            </w:r>
          </w:p>
          <w:p>
            <w:pPr>
              <w:pStyle w:val="54"/>
              <w:rPr>
                <w:rFonts w:cs="Arial"/>
                <w:lang w:eastAsia="ja-JP"/>
              </w:rPr>
            </w:pPr>
            <w:r>
              <w:rPr>
                <w:rFonts w:cs="Arial"/>
                <w:lang w:eastAsia="ja-JP"/>
              </w:rPr>
              <w:t>…)</w:t>
            </w:r>
          </w:p>
        </w:tc>
        <w:tc>
          <w:tcPr>
            <w:tcW w:w="2160" w:type="dxa"/>
            <w:noWrap w:val="0"/>
            <w:vAlign w:val="top"/>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4"/>
              <w:ind w:left="75"/>
              <w:rPr>
                <w:rFonts w:cs="Arial"/>
                <w:lang w:eastAsia="ja-JP"/>
              </w:rPr>
            </w:pPr>
            <w:r>
              <w:rPr>
                <w:rFonts w:cs="Arial"/>
                <w:i/>
                <w:lang w:eastAsia="ja-JP"/>
              </w:rPr>
              <w:t>&gt;Miscellaneous</w:t>
            </w:r>
          </w:p>
        </w:tc>
        <w:tc>
          <w:tcPr>
            <w:tcW w:w="1080" w:type="dxa"/>
            <w:noWrap w:val="0"/>
            <w:vAlign w:val="top"/>
          </w:tcPr>
          <w:p>
            <w:pPr>
              <w:pStyle w:val="54"/>
              <w:rPr>
                <w:rFonts w:cs="Arial"/>
                <w:lang w:eastAsia="ja-JP"/>
              </w:rPr>
            </w:pPr>
          </w:p>
        </w:tc>
        <w:tc>
          <w:tcPr>
            <w:tcW w:w="1080" w:type="dxa"/>
            <w:noWrap w:val="0"/>
            <w:vAlign w:val="top"/>
          </w:tcPr>
          <w:p>
            <w:pPr>
              <w:pStyle w:val="54"/>
              <w:rPr>
                <w:i/>
                <w:lang w:eastAsia="ja-JP"/>
              </w:rPr>
            </w:pPr>
          </w:p>
        </w:tc>
        <w:tc>
          <w:tcPr>
            <w:tcW w:w="3096" w:type="dxa"/>
            <w:noWrap w:val="0"/>
            <w:vAlign w:val="top"/>
          </w:tcPr>
          <w:p>
            <w:pPr>
              <w:pStyle w:val="54"/>
              <w:rPr>
                <w:rFonts w:cs="Arial"/>
                <w:snapToGrid w:val="0"/>
                <w:lang w:eastAsia="ja-JP"/>
              </w:rPr>
            </w:pPr>
          </w:p>
        </w:tc>
        <w:tc>
          <w:tcPr>
            <w:tcW w:w="2160" w:type="dxa"/>
            <w:noWrap w:val="0"/>
            <w:vAlign w:val="top"/>
          </w:tcPr>
          <w:p>
            <w:pPr>
              <w:pStyle w:val="54"/>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4"/>
              <w:ind w:left="165"/>
              <w:rPr>
                <w:rFonts w:cs="Arial"/>
                <w:lang w:eastAsia="ja-JP"/>
              </w:rPr>
            </w:pPr>
            <w:r>
              <w:rPr>
                <w:rFonts w:cs="Arial"/>
                <w:lang w:eastAsia="ja-JP"/>
              </w:rPr>
              <w:t>&gt;&gt;Miscellaneous Cause</w:t>
            </w:r>
          </w:p>
        </w:tc>
        <w:tc>
          <w:tcPr>
            <w:tcW w:w="1080" w:type="dxa"/>
            <w:noWrap w:val="0"/>
            <w:vAlign w:val="top"/>
          </w:tcPr>
          <w:p>
            <w:pPr>
              <w:pStyle w:val="54"/>
              <w:rPr>
                <w:rFonts w:cs="Arial"/>
                <w:lang w:eastAsia="ja-JP"/>
              </w:rPr>
            </w:pPr>
            <w:r>
              <w:rPr>
                <w:rFonts w:cs="Arial"/>
                <w:lang w:eastAsia="ja-JP"/>
              </w:rPr>
              <w:t>M</w:t>
            </w:r>
          </w:p>
        </w:tc>
        <w:tc>
          <w:tcPr>
            <w:tcW w:w="1080" w:type="dxa"/>
            <w:noWrap w:val="0"/>
            <w:vAlign w:val="top"/>
          </w:tcPr>
          <w:p>
            <w:pPr>
              <w:pStyle w:val="54"/>
              <w:rPr>
                <w:i/>
                <w:lang w:eastAsia="ja-JP"/>
              </w:rPr>
            </w:pPr>
          </w:p>
        </w:tc>
        <w:tc>
          <w:tcPr>
            <w:tcW w:w="3096" w:type="dxa"/>
            <w:noWrap w:val="0"/>
            <w:vAlign w:val="top"/>
          </w:tcPr>
          <w:p>
            <w:pPr>
              <w:pStyle w:val="54"/>
              <w:rPr>
                <w:rFonts w:cs="Arial"/>
                <w:lang w:eastAsia="ja-JP"/>
              </w:rPr>
            </w:pPr>
            <w:r>
              <w:rPr>
                <w:rFonts w:cs="Arial"/>
                <w:lang w:eastAsia="ja-JP"/>
              </w:rPr>
              <w:t>ENUMERATED</w:t>
            </w:r>
            <w:r>
              <w:rPr>
                <w:rFonts w:cs="Arial"/>
                <w:lang w:eastAsia="ja-JP"/>
              </w:rPr>
              <w:br w:type="textWrapping"/>
            </w:r>
            <w:r>
              <w:rPr>
                <w:rFonts w:cs="Arial"/>
                <w:lang w:eastAsia="ja-JP"/>
              </w:rPr>
              <w:t xml:space="preserve">(Control processing overload, </w:t>
            </w:r>
          </w:p>
          <w:p>
            <w:pPr>
              <w:pStyle w:val="54"/>
              <w:rPr>
                <w:rFonts w:cs="Arial"/>
                <w:lang w:eastAsia="ja-JP"/>
              </w:rPr>
            </w:pPr>
            <w:r>
              <w:rPr>
                <w:rFonts w:cs="Arial"/>
                <w:lang w:eastAsia="ja-JP"/>
              </w:rPr>
              <w:t>Not enough user plane processing resources,</w:t>
            </w:r>
            <w:r>
              <w:rPr>
                <w:rFonts w:cs="Arial"/>
                <w:lang w:eastAsia="ja-JP"/>
              </w:rPr>
              <w:br w:type="textWrapping"/>
            </w:r>
            <w:r>
              <w:rPr>
                <w:rFonts w:cs="Arial"/>
                <w:lang w:eastAsia="ja-JP"/>
              </w:rPr>
              <w:t>Hardware failure,</w:t>
            </w:r>
            <w:r>
              <w:rPr>
                <w:rFonts w:cs="Arial"/>
                <w:lang w:eastAsia="ja-JP"/>
              </w:rPr>
              <w:br w:type="textWrapping"/>
            </w:r>
            <w:r>
              <w:rPr>
                <w:rFonts w:cs="Arial"/>
                <w:lang w:eastAsia="ja-JP"/>
              </w:rPr>
              <w:t>O&amp;M intervention,</w:t>
            </w:r>
            <w:r>
              <w:rPr>
                <w:rFonts w:cs="Arial"/>
                <w:lang w:eastAsia="ja-JP"/>
              </w:rPr>
              <w:br w:type="textWrapping"/>
            </w:r>
            <w:r>
              <w:rPr>
                <w:rFonts w:cs="Arial"/>
                <w:lang w:eastAsia="ja-JP"/>
              </w:rPr>
              <w:t>Unknown PLMN or SNPN,</w:t>
            </w:r>
          </w:p>
          <w:p>
            <w:pPr>
              <w:pStyle w:val="54"/>
              <w:rPr>
                <w:rFonts w:cs="Arial"/>
                <w:lang w:eastAsia="ja-JP"/>
              </w:rPr>
            </w:pPr>
            <w:r>
              <w:rPr>
                <w:rFonts w:cs="Arial"/>
                <w:lang w:eastAsia="ja-JP"/>
              </w:rPr>
              <w:t xml:space="preserve">Unspecified, </w:t>
            </w:r>
          </w:p>
          <w:p>
            <w:pPr>
              <w:pStyle w:val="54"/>
              <w:rPr>
                <w:rFonts w:cs="Arial"/>
                <w:snapToGrid w:val="0"/>
                <w:lang w:eastAsia="ja-JP"/>
              </w:rPr>
            </w:pPr>
            <w:r>
              <w:rPr>
                <w:rFonts w:cs="Arial"/>
                <w:lang w:eastAsia="ja-JP"/>
              </w:rPr>
              <w:t>…)</w:t>
            </w:r>
          </w:p>
        </w:tc>
        <w:tc>
          <w:tcPr>
            <w:tcW w:w="2160" w:type="dxa"/>
            <w:noWrap w:val="0"/>
            <w:vAlign w:val="top"/>
          </w:tcPr>
          <w:p>
            <w:pPr>
              <w:pStyle w:val="54"/>
              <w:rPr>
                <w:rFonts w:cs="Arial"/>
                <w:szCs w:val="18"/>
                <w:lang w:eastAsia="ja-JP"/>
              </w:rPr>
            </w:pPr>
          </w:p>
        </w:tc>
      </w:tr>
    </w:tbl>
    <w:p>
      <w:pPr>
        <w:rPr>
          <w:rFonts w:eastAsia="MS Mincho"/>
        </w:rPr>
      </w:pPr>
    </w:p>
    <w:p>
      <w:pPr>
        <w:numPr>
          <w:ilvl w:val="0"/>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2"/>
              <w:rPr>
                <w:rFonts w:cs="Arial"/>
                <w:lang w:eastAsia="ja-JP"/>
              </w:rPr>
            </w:pPr>
            <w:r>
              <w:rPr>
                <w:rFonts w:cs="Arial"/>
                <w:lang w:eastAsia="ja-JP"/>
              </w:rPr>
              <w:t>Radio Network Layer cause</w:t>
            </w:r>
          </w:p>
        </w:tc>
        <w:tc>
          <w:tcPr>
            <w:tcW w:w="6660" w:type="dxa"/>
            <w:noWrap w:val="0"/>
            <w:vAlign w:val="top"/>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cs="Arial"/>
                <w:lang w:eastAsia="ja-JP"/>
              </w:rPr>
            </w:pPr>
            <w:r>
              <w:rPr>
                <w:rFonts w:cs="Arial"/>
                <w:lang w:eastAsia="ja-JP"/>
              </w:rPr>
              <w:t>Unspecified</w:t>
            </w:r>
          </w:p>
        </w:tc>
        <w:tc>
          <w:tcPr>
            <w:tcW w:w="6660" w:type="dxa"/>
            <w:noWrap w:val="0"/>
            <w:vAlign w:val="top"/>
          </w:tcPr>
          <w:p>
            <w:pPr>
              <w:pStyle w:val="54"/>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pPr>
            <w:r>
              <w:t>Time critical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pPr>
            <w:r>
              <w:t>Resource optimisation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pPr>
            <w:r>
              <w:t>Reduce load in serving cell</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action is requested due to user inactivity on all PDU sessions, e.g., NG is requested to be released in order to optimise the radio resources.</w:t>
            </w:r>
            <w:r>
              <w:rPr>
                <w:rFonts w:cs="Arial"/>
                <w:sz w:val="20"/>
                <w:lang w:eastAsia="zh-CN"/>
              </w:rPr>
              <w:t xml:space="preserve"> </w:t>
            </w:r>
            <w:r>
              <w:rPr>
                <w:rFonts w:cs="Arial"/>
                <w:lang w:eastAsia="ja-JP"/>
              </w:rPr>
              <w:t>For L2 U2N Relay UE, this action is requested due to user inactivity on all PDU sessions of L2 U2N Relay UE and its served remote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UE in RRC_INACTIVE state not reachable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rP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Redirection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rP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pPr>
            <w:r>
              <w:rPr>
                <w:rFonts w:cs="Arial"/>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pPr>
            <w:r>
              <w:rPr>
                <w:rFonts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cs="Arial"/>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rPr>
            </w:pPr>
            <w:r>
              <w:rPr>
                <w:rFonts w:ascii="Arial" w:hAnsi="Arial" w:cs="Arial"/>
                <w:sz w:val="18"/>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ind w:left="90" w:hanging="90" w:hangingChars="50"/>
              <w:rPr>
                <w:rFonts w:cs="Arial"/>
                <w:lang w:eastAsia="ja-JP"/>
              </w:rPr>
            </w:pPr>
            <w:r>
              <w:rPr>
                <w:rFonts w:cs="Arial"/>
                <w:lang w:eastAsia="ja-JP"/>
              </w:rPr>
              <w:t xml:space="preserve">The action failed because multiple </w:t>
            </w:r>
            <w:r>
              <w:rPr>
                <w:rFonts w:hint="eastAsia" w:cs="Arial"/>
                <w:lang w:eastAsia="zh-CN"/>
              </w:rPr>
              <w:t>areas of interest are set with the same Location Reporting Reference ID</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pPr>
            <w:r>
              <w:rPr>
                <w:rFonts w:eastAsia="宋体" w:cs="Arial"/>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ind w:left="90" w:hanging="90" w:hangingChars="50"/>
              <w:rPr>
                <w:rFonts w:cs="Arial"/>
                <w:lang w:eastAsia="ja-JP"/>
              </w:rPr>
            </w:pPr>
            <w:r>
              <w:rPr>
                <w:rFonts w:eastAsia="宋体" w:cs="Arial"/>
                <w:lang w:eastAsia="zh-CN"/>
              </w:rPr>
              <w:t xml:space="preserve">The redundant user plane resources indicated by RSN </w:t>
            </w:r>
            <w:r>
              <w:rPr>
                <w:rFonts w:hint="eastAsia" w:eastAsia="宋体" w:cs="Arial"/>
                <w:lang w:eastAsia="zh-CN"/>
              </w:rPr>
              <w:t>are</w:t>
            </w:r>
            <w:r>
              <w:rPr>
                <w:rFonts w:eastAsia="宋体"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rPr>
                <w:rFonts w:eastAsia="宋体" w:cs="Arial"/>
                <w:lang w:eastAsia="ja-JP"/>
              </w:rPr>
            </w:pPr>
            <w:r>
              <w:t>NPN access denied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ind w:left="90" w:hanging="90" w:hangingChars="50"/>
              <w:rPr>
                <w:rFonts w:eastAsia="宋体" w:cs="Arial"/>
                <w:lang w:eastAsia="zh-CN"/>
              </w:rPr>
            </w:pPr>
            <w:r>
              <w:rPr>
                <w:rFonts w:cs="Arial"/>
                <w:lang w:eastAsia="ja-JP"/>
              </w:rPr>
              <w:t>Access was denied, or release is requested, for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pPr>
            <w:r>
              <w:t>CAG only access denied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ind w:left="90" w:hanging="90" w:hangingChars="50"/>
              <w:rPr>
                <w:rFonts w:cs="Arial"/>
                <w:lang w:eastAsia="ja-JP"/>
              </w:rPr>
            </w:pPr>
            <w:r>
              <w:rPr>
                <w:rFonts w:cs="Arial"/>
                <w:lang w:eastAsia="ja-JP"/>
              </w:rPr>
              <w:t>Access was denied because the cell is a non-CAG cell and UE is only allowed to access CAG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pPr>
            <w:r>
              <w:t>Insufficient UE Capabilities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ind w:left="90" w:hanging="90" w:hangingChars="50"/>
              <w:rPr>
                <w:rFonts w:cs="Arial"/>
                <w:lang w:eastAsia="ja-JP"/>
              </w:rPr>
            </w:pPr>
            <w:r>
              <w:rPr>
                <w:rFonts w:cs="Arial"/>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4"/>
            </w:pPr>
            <w:r>
              <w:t>RedCap UE not supported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4"/>
              <w:ind w:left="90" w:hanging="90" w:hangingChars="50"/>
              <w:rPr>
                <w:rFonts w:cs="Arial"/>
                <w:lang w:eastAsia="ja-JP"/>
              </w:rPr>
            </w:pPr>
            <w:r>
              <w:rPr>
                <w:rFonts w:cs="Arial"/>
                <w:lang w:eastAsia="ja-JP"/>
              </w:rPr>
              <w:t>The action failed because target NG-RAN node does not support RedCap UE.</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2"/>
              <w:rPr>
                <w:rFonts w:cs="Arial"/>
                <w:lang w:eastAsia="ja-JP"/>
              </w:rPr>
            </w:pPr>
            <w:r>
              <w:rPr>
                <w:rFonts w:cs="Arial"/>
                <w:lang w:eastAsia="ja-JP"/>
              </w:rPr>
              <w:t>Transport Layer cause</w:t>
            </w:r>
          </w:p>
        </w:tc>
        <w:tc>
          <w:tcPr>
            <w:tcW w:w="6660" w:type="dxa"/>
            <w:noWrap w:val="0"/>
            <w:vAlign w:val="top"/>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cs="Arial"/>
                <w:lang w:eastAsia="ja-JP"/>
              </w:rPr>
            </w:pPr>
            <w:r>
              <w:rPr>
                <w:rFonts w:cs="Arial"/>
                <w:lang w:eastAsia="ja-JP"/>
              </w:rPr>
              <w:t>Transport resource unavailable</w:t>
            </w:r>
          </w:p>
        </w:tc>
        <w:tc>
          <w:tcPr>
            <w:tcW w:w="6660" w:type="dxa"/>
            <w:noWrap w:val="0"/>
            <w:vAlign w:val="top"/>
          </w:tcPr>
          <w:p>
            <w:pPr>
              <w:pStyle w:val="54"/>
              <w:rPr>
                <w:rFonts w:cs="Arial"/>
                <w:lang w:eastAsia="ja-JP"/>
              </w:rPr>
            </w:pPr>
            <w:r>
              <w:rPr>
                <w:rFonts w:cs="Arial"/>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cs="Arial"/>
                <w:lang w:eastAsia="ja-JP"/>
              </w:rPr>
            </w:pPr>
            <w:r>
              <w:rPr>
                <w:rFonts w:cs="Arial"/>
                <w:lang w:eastAsia="ja-JP"/>
              </w:rPr>
              <w:t>Unspecified</w:t>
            </w:r>
          </w:p>
        </w:tc>
        <w:tc>
          <w:tcPr>
            <w:tcW w:w="6660" w:type="dxa"/>
            <w:noWrap w:val="0"/>
            <w:vAlign w:val="top"/>
          </w:tcPr>
          <w:p>
            <w:pPr>
              <w:pStyle w:val="54"/>
              <w:rPr>
                <w:rFonts w:cs="Arial"/>
                <w:lang w:eastAsia="ja-JP"/>
              </w:rPr>
            </w:pPr>
            <w:r>
              <w:rPr>
                <w:rFonts w:cs="Arial"/>
                <w:lang w:eastAsia="ja-JP"/>
              </w:rPr>
              <w:t>Sent when none of the above cause values applies but still the cause is Transport Network Layer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2"/>
              <w:rPr>
                <w:rFonts w:cs="Arial"/>
                <w:lang w:eastAsia="ja-JP"/>
              </w:rPr>
            </w:pPr>
            <w:r>
              <w:rPr>
                <w:rFonts w:cs="Arial"/>
                <w:lang w:eastAsia="ja-JP"/>
              </w:rPr>
              <w:t>NAS cause</w:t>
            </w:r>
          </w:p>
        </w:tc>
        <w:tc>
          <w:tcPr>
            <w:tcW w:w="6660" w:type="dxa"/>
            <w:noWrap w:val="0"/>
            <w:vAlign w:val="top"/>
          </w:tcPr>
          <w:p>
            <w:pPr>
              <w:pStyle w:val="5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cs="Arial"/>
                <w:lang w:eastAsia="ja-JP"/>
              </w:rPr>
            </w:pPr>
            <w:r>
              <w:rPr>
                <w:rFonts w:cs="Arial"/>
                <w:lang w:eastAsia="ja-JP"/>
              </w:rPr>
              <w:t>Normal release</w:t>
            </w:r>
          </w:p>
        </w:tc>
        <w:tc>
          <w:tcPr>
            <w:tcW w:w="6660" w:type="dxa"/>
            <w:noWrap w:val="0"/>
            <w:vAlign w:val="top"/>
          </w:tcPr>
          <w:p>
            <w:pPr>
              <w:pStyle w:val="54"/>
              <w:rPr>
                <w:rFonts w:cs="Arial"/>
                <w:lang w:eastAsia="ja-JP"/>
              </w:rPr>
            </w:pPr>
            <w:r>
              <w:rPr>
                <w:rFonts w:cs="Arial"/>
                <w:lang w:eastAsia="ja-JP"/>
              </w:rPr>
              <w:t>The release is 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cs="Arial"/>
                <w:lang w:eastAsia="ja-JP"/>
              </w:rPr>
            </w:pPr>
            <w:r>
              <w:rPr>
                <w:rFonts w:cs="Arial"/>
                <w:lang w:eastAsia="ja-JP"/>
              </w:rPr>
              <w:t>Authentication failure</w:t>
            </w:r>
          </w:p>
        </w:tc>
        <w:tc>
          <w:tcPr>
            <w:tcW w:w="6660" w:type="dxa"/>
            <w:noWrap w:val="0"/>
            <w:vAlign w:val="top"/>
          </w:tcPr>
          <w:p>
            <w:pPr>
              <w:pStyle w:val="54"/>
              <w:rPr>
                <w:rFonts w:cs="Arial"/>
                <w:lang w:eastAsia="ja-JP"/>
              </w:rPr>
            </w:pPr>
            <w:r>
              <w:rPr>
                <w:rFonts w:cs="Arial"/>
                <w:lang w:eastAsia="ja-JP"/>
              </w:rPr>
              <w:t>The action is due to authentication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cs="Arial"/>
                <w:lang w:eastAsia="ja-JP"/>
              </w:rPr>
            </w:pPr>
            <w:r>
              <w:rPr>
                <w:rFonts w:cs="Arial"/>
                <w:lang w:eastAsia="ja-JP"/>
              </w:rPr>
              <w:t>Deregister</w:t>
            </w:r>
          </w:p>
        </w:tc>
        <w:tc>
          <w:tcPr>
            <w:tcW w:w="6660" w:type="dxa"/>
            <w:noWrap w:val="0"/>
            <w:vAlign w:val="top"/>
          </w:tcPr>
          <w:p>
            <w:pPr>
              <w:pStyle w:val="54"/>
              <w:rPr>
                <w:rFonts w:cs="Arial"/>
                <w:lang w:eastAsia="ja-JP"/>
              </w:rPr>
            </w:pPr>
            <w:r>
              <w:rPr>
                <w:rFonts w:cs="Arial"/>
                <w:lang w:eastAsia="ja-JP"/>
              </w:rPr>
              <w:t>The action is due to deregister.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cs="Arial"/>
                <w:lang w:eastAsia="ja-JP"/>
              </w:rPr>
            </w:pPr>
            <w:r>
              <w:rPr>
                <w:rFonts w:cs="Arial"/>
                <w:lang w:eastAsia="ja-JP"/>
              </w:rPr>
              <w:t>Unspecified</w:t>
            </w:r>
          </w:p>
        </w:tc>
        <w:tc>
          <w:tcPr>
            <w:tcW w:w="6660" w:type="dxa"/>
            <w:noWrap w:val="0"/>
            <w:vAlign w:val="top"/>
          </w:tcPr>
          <w:p>
            <w:pPr>
              <w:pStyle w:val="54"/>
              <w:rPr>
                <w:rFonts w:cs="Arial"/>
                <w:lang w:eastAsia="ja-JP"/>
              </w:rPr>
            </w:pPr>
            <w:r>
              <w:rPr>
                <w:rFonts w:cs="Arial"/>
                <w:lang w:eastAsia="ja-JP"/>
              </w:rPr>
              <w:t>Sent when none of the above other cause values applies but still the cause is NAS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cs="Arial"/>
                <w:lang w:eastAsia="ja-JP"/>
              </w:rPr>
            </w:pPr>
            <w:r>
              <w:t>UE not in PLMN serving area</w:t>
            </w:r>
          </w:p>
        </w:tc>
        <w:tc>
          <w:tcPr>
            <w:tcW w:w="6660" w:type="dxa"/>
            <w:noWrap w:val="0"/>
            <w:vAlign w:val="top"/>
          </w:tcPr>
          <w:p>
            <w:pPr>
              <w:pStyle w:val="54"/>
              <w:rPr>
                <w:rFonts w:cs="Arial"/>
                <w:lang w:eastAsia="ja-JP"/>
              </w:rPr>
            </w:pPr>
            <w:r>
              <w:rPr>
                <w:rFonts w:cs="Arial"/>
                <w:lang w:eastAsia="ja-JP"/>
              </w:rPr>
              <w:t xml:space="preserve">The release is due to </w:t>
            </w:r>
            <w:r>
              <w:rPr>
                <w:rFonts w:hint="eastAsia" w:cs="Arial"/>
                <w:lang w:eastAsia="ja-JP"/>
              </w:rPr>
              <w:t>the UE not being within the serving area of its current PLMN</w:t>
            </w:r>
            <w:r>
              <w:rPr>
                <w:rFonts w:cs="Arial"/>
                <w:lang w:eastAsia="ja-JP"/>
              </w:rPr>
              <w:t xml:space="preserve"> (for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 w:author="ZTE" w:date="2022-08-07T01:01:37Z"/>
        </w:trPr>
        <w:tc>
          <w:tcPr>
            <w:tcW w:w="3168" w:type="dxa"/>
            <w:noWrap w:val="0"/>
            <w:vAlign w:val="top"/>
          </w:tcPr>
          <w:p>
            <w:pPr>
              <w:pStyle w:val="54"/>
              <w:rPr>
                <w:ins w:id="18" w:author="ZTE" w:date="2022-08-07T01:01:37Z"/>
                <w:rFonts w:hint="default" w:eastAsia="宋体"/>
                <w:lang w:val="en-US" w:eastAsia="zh-CN"/>
              </w:rPr>
            </w:pPr>
            <w:ins w:id="19" w:author="ZTE" w:date="2022-08-07T01:01:40Z">
              <w:r>
                <w:rPr>
                  <w:rFonts w:hint="eastAsia" w:eastAsia="宋体"/>
                  <w:lang w:val="en-US" w:eastAsia="zh-CN"/>
                </w:rPr>
                <w:t>Inc</w:t>
              </w:r>
            </w:ins>
            <w:ins w:id="20" w:author="ZTE" w:date="2022-08-07T01:01:41Z">
              <w:r>
                <w:rPr>
                  <w:rFonts w:hint="eastAsia" w:eastAsia="宋体"/>
                  <w:lang w:val="en-US" w:eastAsia="zh-CN"/>
                </w:rPr>
                <w:t>on</w:t>
              </w:r>
            </w:ins>
            <w:ins w:id="21" w:author="ZTE" w:date="2022-08-07T01:01:42Z">
              <w:r>
                <w:rPr>
                  <w:rFonts w:hint="eastAsia" w:eastAsia="宋体"/>
                  <w:lang w:val="en-US" w:eastAsia="zh-CN"/>
                </w:rPr>
                <w:t>si</w:t>
              </w:r>
            </w:ins>
            <w:ins w:id="22" w:author="ZTE" w:date="2022-08-07T01:01:43Z">
              <w:r>
                <w:rPr>
                  <w:rFonts w:hint="eastAsia" w:eastAsia="宋体"/>
                  <w:lang w:val="en-US" w:eastAsia="zh-CN"/>
                </w:rPr>
                <w:t>st</w:t>
              </w:r>
            </w:ins>
            <w:ins w:id="23" w:author="ZTE" w:date="2022-08-07T01:01:44Z">
              <w:r>
                <w:rPr>
                  <w:rFonts w:hint="eastAsia" w:eastAsia="宋体"/>
                  <w:lang w:val="en-US" w:eastAsia="zh-CN"/>
                </w:rPr>
                <w:t xml:space="preserve">ent </w:t>
              </w:r>
            </w:ins>
            <w:ins w:id="24" w:author="ZTE" w:date="2022-08-07T01:01:48Z">
              <w:r>
                <w:rPr>
                  <w:rFonts w:hint="eastAsia" w:eastAsia="宋体"/>
                  <w:lang w:val="en-US" w:eastAsia="zh-CN"/>
                </w:rPr>
                <w:t>netwo</w:t>
              </w:r>
            </w:ins>
            <w:ins w:id="25" w:author="ZTE" w:date="2022-08-07T01:01:49Z">
              <w:r>
                <w:rPr>
                  <w:rFonts w:hint="eastAsia" w:eastAsia="宋体"/>
                  <w:lang w:val="en-US" w:eastAsia="zh-CN"/>
                </w:rPr>
                <w:t xml:space="preserve">rk </w:t>
              </w:r>
            </w:ins>
            <w:ins w:id="26" w:author="ZTE" w:date="2022-08-07T01:01:50Z">
              <w:r>
                <w:rPr>
                  <w:rFonts w:hint="eastAsia" w:eastAsia="宋体"/>
                  <w:lang w:val="en-US" w:eastAsia="zh-CN"/>
                </w:rPr>
                <w:t>ver</w:t>
              </w:r>
            </w:ins>
            <w:ins w:id="27" w:author="ZTE" w:date="2022-08-07T01:01:54Z">
              <w:r>
                <w:rPr>
                  <w:rFonts w:hint="eastAsia" w:eastAsia="宋体"/>
                  <w:lang w:val="en-US" w:eastAsia="zh-CN"/>
                </w:rPr>
                <w:t>ifi</w:t>
              </w:r>
            </w:ins>
            <w:ins w:id="28" w:author="ZTE" w:date="2022-08-07T01:01:55Z">
              <w:r>
                <w:rPr>
                  <w:rFonts w:hint="eastAsia" w:eastAsia="宋体"/>
                  <w:lang w:val="en-US" w:eastAsia="zh-CN"/>
                </w:rPr>
                <w:t xml:space="preserve">ed </w:t>
              </w:r>
            </w:ins>
            <w:ins w:id="29" w:author="ZTE" w:date="2022-08-07T01:01:56Z">
              <w:r>
                <w:rPr>
                  <w:rFonts w:hint="eastAsia" w:eastAsia="宋体"/>
                  <w:lang w:val="en-US" w:eastAsia="zh-CN"/>
                </w:rPr>
                <w:t>UE l</w:t>
              </w:r>
            </w:ins>
            <w:ins w:id="30" w:author="ZTE" w:date="2022-08-07T01:01:57Z">
              <w:r>
                <w:rPr>
                  <w:rFonts w:hint="eastAsia" w:eastAsia="宋体"/>
                  <w:lang w:val="en-US" w:eastAsia="zh-CN"/>
                </w:rPr>
                <w:t>ocation</w:t>
              </w:r>
            </w:ins>
          </w:p>
        </w:tc>
        <w:tc>
          <w:tcPr>
            <w:tcW w:w="6660" w:type="dxa"/>
            <w:noWrap w:val="0"/>
            <w:vAlign w:val="top"/>
          </w:tcPr>
          <w:p>
            <w:pPr>
              <w:pStyle w:val="54"/>
              <w:rPr>
                <w:ins w:id="31" w:author="ZTE" w:date="2022-08-07T01:01:37Z"/>
                <w:rFonts w:hint="default" w:eastAsia="宋体" w:cs="Arial"/>
                <w:lang w:val="en-US" w:eastAsia="zh-CN"/>
              </w:rPr>
            </w:pPr>
            <w:ins w:id="32" w:author="ZTE" w:date="2022-08-07T01:02:01Z">
              <w:r>
                <w:rPr>
                  <w:rFonts w:hint="eastAsia" w:eastAsia="宋体" w:cs="Arial"/>
                  <w:lang w:val="en-US" w:eastAsia="zh-CN"/>
                </w:rPr>
                <w:t>The re</w:t>
              </w:r>
            </w:ins>
            <w:ins w:id="33" w:author="ZTE" w:date="2022-08-07T01:02:02Z">
              <w:r>
                <w:rPr>
                  <w:rFonts w:hint="eastAsia" w:eastAsia="宋体" w:cs="Arial"/>
                  <w:lang w:val="en-US" w:eastAsia="zh-CN"/>
                </w:rPr>
                <w:t>lea</w:t>
              </w:r>
            </w:ins>
            <w:ins w:id="34" w:author="ZTE" w:date="2022-08-07T01:02:07Z">
              <w:r>
                <w:rPr>
                  <w:rFonts w:hint="eastAsia" w:eastAsia="宋体" w:cs="Arial"/>
                  <w:lang w:val="en-US" w:eastAsia="zh-CN"/>
                </w:rPr>
                <w:t>se</w:t>
              </w:r>
            </w:ins>
            <w:ins w:id="35" w:author="ZTE" w:date="2022-08-07T01:02:09Z">
              <w:r>
                <w:rPr>
                  <w:rFonts w:hint="eastAsia" w:eastAsia="宋体" w:cs="Arial"/>
                  <w:lang w:val="en-US" w:eastAsia="zh-CN"/>
                </w:rPr>
                <w:t xml:space="preserve"> is </w:t>
              </w:r>
            </w:ins>
            <w:ins w:id="36" w:author="ZTE" w:date="2022-08-07T01:02:10Z">
              <w:r>
                <w:rPr>
                  <w:rFonts w:hint="eastAsia" w:eastAsia="宋体" w:cs="Arial"/>
                  <w:lang w:val="en-US" w:eastAsia="zh-CN"/>
                </w:rPr>
                <w:t>due</w:t>
              </w:r>
            </w:ins>
            <w:ins w:id="37" w:author="ZTE" w:date="2022-08-07T01:02:11Z">
              <w:r>
                <w:rPr>
                  <w:rFonts w:hint="eastAsia" w:eastAsia="宋体" w:cs="Arial"/>
                  <w:lang w:val="en-US" w:eastAsia="zh-CN"/>
                </w:rPr>
                <w:t xml:space="preserve"> to </w:t>
              </w:r>
            </w:ins>
            <w:ins w:id="38" w:author="ZTE" w:date="2022-08-07T01:02:12Z">
              <w:r>
                <w:rPr>
                  <w:rFonts w:hint="eastAsia" w:eastAsia="宋体" w:cs="Arial"/>
                  <w:lang w:val="en-US" w:eastAsia="zh-CN"/>
                </w:rPr>
                <w:t xml:space="preserve">the </w:t>
              </w:r>
            </w:ins>
            <w:ins w:id="39" w:author="ZTE" w:date="2022-08-07T01:02:17Z">
              <w:r>
                <w:rPr>
                  <w:rFonts w:hint="eastAsia" w:eastAsia="宋体" w:cs="Arial"/>
                  <w:lang w:val="en-US" w:eastAsia="zh-CN"/>
                </w:rPr>
                <w:t>ne</w:t>
              </w:r>
            </w:ins>
            <w:ins w:id="40" w:author="ZTE" w:date="2022-08-07T01:02:19Z">
              <w:r>
                <w:rPr>
                  <w:rFonts w:hint="eastAsia" w:eastAsia="宋体" w:cs="Arial"/>
                  <w:lang w:val="en-US" w:eastAsia="zh-CN"/>
                </w:rPr>
                <w:t>t</w:t>
              </w:r>
            </w:ins>
            <w:ins w:id="41" w:author="ZTE" w:date="2022-08-07T01:02:20Z">
              <w:r>
                <w:rPr>
                  <w:rFonts w:hint="eastAsia" w:eastAsia="宋体" w:cs="Arial"/>
                  <w:lang w:val="en-US" w:eastAsia="zh-CN"/>
                </w:rPr>
                <w:t xml:space="preserve">work </w:t>
              </w:r>
            </w:ins>
            <w:ins w:id="42" w:author="ZTE" w:date="2022-08-07T01:02:21Z">
              <w:r>
                <w:rPr>
                  <w:rFonts w:hint="eastAsia" w:eastAsia="宋体" w:cs="Arial"/>
                  <w:lang w:val="en-US" w:eastAsia="zh-CN"/>
                </w:rPr>
                <w:t>v</w:t>
              </w:r>
            </w:ins>
            <w:ins w:id="43" w:author="ZTE" w:date="2022-08-07T01:02:22Z">
              <w:r>
                <w:rPr>
                  <w:rFonts w:hint="eastAsia" w:eastAsia="宋体" w:cs="Arial"/>
                  <w:lang w:val="en-US" w:eastAsia="zh-CN"/>
                </w:rPr>
                <w:t>er</w:t>
              </w:r>
            </w:ins>
            <w:ins w:id="44" w:author="ZTE" w:date="2022-08-07T01:02:23Z">
              <w:r>
                <w:rPr>
                  <w:rFonts w:hint="eastAsia" w:eastAsia="宋体" w:cs="Arial"/>
                  <w:lang w:val="en-US" w:eastAsia="zh-CN"/>
                </w:rPr>
                <w:t>ifie</w:t>
              </w:r>
            </w:ins>
            <w:ins w:id="45" w:author="ZTE" w:date="2022-08-07T01:02:24Z">
              <w:r>
                <w:rPr>
                  <w:rFonts w:hint="eastAsia" w:eastAsia="宋体" w:cs="Arial"/>
                  <w:lang w:val="en-US" w:eastAsia="zh-CN"/>
                </w:rPr>
                <w:t xml:space="preserve">d </w:t>
              </w:r>
            </w:ins>
            <w:ins w:id="46" w:author="ZTE" w:date="2022-08-07T01:02:25Z">
              <w:r>
                <w:rPr>
                  <w:rFonts w:hint="eastAsia" w:eastAsia="宋体" w:cs="Arial"/>
                  <w:lang w:val="en-US" w:eastAsia="zh-CN"/>
                </w:rPr>
                <w:t xml:space="preserve">UE </w:t>
              </w:r>
            </w:ins>
            <w:ins w:id="47" w:author="ZTE" w:date="2022-08-07T01:02:26Z">
              <w:r>
                <w:rPr>
                  <w:rFonts w:hint="eastAsia" w:eastAsia="宋体" w:cs="Arial"/>
                  <w:lang w:val="en-US" w:eastAsia="zh-CN"/>
                </w:rPr>
                <w:t>location</w:t>
              </w:r>
            </w:ins>
            <w:ins w:id="48" w:author="ZTE" w:date="2022-08-07T01:02:27Z">
              <w:r>
                <w:rPr>
                  <w:rFonts w:hint="eastAsia" w:eastAsia="宋体" w:cs="Arial"/>
                  <w:lang w:val="en-US" w:eastAsia="zh-CN"/>
                </w:rPr>
                <w:t xml:space="preserve"> </w:t>
              </w:r>
            </w:ins>
            <w:ins w:id="49" w:author="ZTE" w:date="2022-08-07T01:02:30Z">
              <w:r>
                <w:rPr>
                  <w:rFonts w:hint="eastAsia" w:eastAsia="宋体" w:cs="Arial"/>
                  <w:lang w:val="en-US" w:eastAsia="zh-CN"/>
                </w:rPr>
                <w:t>d</w:t>
              </w:r>
            </w:ins>
            <w:ins w:id="50" w:author="ZTE" w:date="2022-08-07T01:02:34Z">
              <w:r>
                <w:rPr>
                  <w:rFonts w:hint="eastAsia" w:eastAsia="宋体" w:cs="Arial"/>
                  <w:lang w:val="en-US" w:eastAsia="zh-CN"/>
                </w:rPr>
                <w:t>i</w:t>
              </w:r>
            </w:ins>
            <w:ins w:id="51" w:author="ZTE" w:date="2022-08-07T01:02:35Z">
              <w:r>
                <w:rPr>
                  <w:rFonts w:hint="eastAsia" w:eastAsia="宋体" w:cs="Arial"/>
                  <w:lang w:val="en-US" w:eastAsia="zh-CN"/>
                </w:rPr>
                <w:t>ffe</w:t>
              </w:r>
            </w:ins>
            <w:ins w:id="52" w:author="ZTE" w:date="2022-08-07T01:02:36Z">
              <w:r>
                <w:rPr>
                  <w:rFonts w:hint="eastAsia" w:eastAsia="宋体" w:cs="Arial"/>
                  <w:lang w:val="en-US" w:eastAsia="zh-CN"/>
                </w:rPr>
                <w:t>re</w:t>
              </w:r>
            </w:ins>
            <w:ins w:id="53" w:author="ZTE" w:date="2022-08-07T01:02:37Z">
              <w:r>
                <w:rPr>
                  <w:rFonts w:hint="eastAsia" w:eastAsia="宋体" w:cs="Arial"/>
                  <w:lang w:val="en-US" w:eastAsia="zh-CN"/>
                </w:rPr>
                <w:t>nt f</w:t>
              </w:r>
            </w:ins>
            <w:ins w:id="54" w:author="ZTE" w:date="2022-08-07T01:02:38Z">
              <w:r>
                <w:rPr>
                  <w:rFonts w:hint="eastAsia" w:eastAsia="宋体" w:cs="Arial"/>
                  <w:lang w:val="en-US" w:eastAsia="zh-CN"/>
                </w:rPr>
                <w:t>r</w:t>
              </w:r>
            </w:ins>
            <w:ins w:id="55" w:author="ZTE" w:date="2022-08-07T01:02:39Z">
              <w:r>
                <w:rPr>
                  <w:rFonts w:hint="eastAsia" w:eastAsia="宋体" w:cs="Arial"/>
                  <w:lang w:val="en-US" w:eastAsia="zh-CN"/>
                </w:rPr>
                <w:t>om t</w:t>
              </w:r>
            </w:ins>
            <w:ins w:id="56" w:author="ZTE" w:date="2022-08-07T01:02:40Z">
              <w:r>
                <w:rPr>
                  <w:rFonts w:hint="eastAsia" w:eastAsia="宋体" w:cs="Arial"/>
                  <w:lang w:val="en-US" w:eastAsia="zh-CN"/>
                </w:rPr>
                <w:t>he re</w:t>
              </w:r>
            </w:ins>
            <w:ins w:id="57" w:author="ZTE" w:date="2022-08-07T01:02:41Z">
              <w:r>
                <w:rPr>
                  <w:rFonts w:hint="eastAsia" w:eastAsia="宋体" w:cs="Arial"/>
                  <w:lang w:val="en-US" w:eastAsia="zh-CN"/>
                </w:rPr>
                <w:t>ported</w:t>
              </w:r>
            </w:ins>
            <w:ins w:id="58" w:author="ZTE" w:date="2022-08-07T01:02:42Z">
              <w:r>
                <w:rPr>
                  <w:rFonts w:hint="eastAsia" w:eastAsia="宋体" w:cs="Arial"/>
                  <w:lang w:val="en-US" w:eastAsia="zh-CN"/>
                </w:rPr>
                <w:t xml:space="preserve"> UE </w:t>
              </w:r>
            </w:ins>
            <w:ins w:id="59" w:author="ZTE" w:date="2022-08-07T01:02:43Z">
              <w:r>
                <w:rPr>
                  <w:rFonts w:hint="eastAsia" w:eastAsia="宋体" w:cs="Arial"/>
                  <w:lang w:val="en-US" w:eastAsia="zh-CN"/>
                </w:rPr>
                <w:t>location</w:t>
              </w:r>
            </w:ins>
            <w:ins w:id="60" w:author="ZTE" w:date="2022-08-07T01:02:53Z">
              <w:r>
                <w:rPr>
                  <w:rFonts w:hint="eastAsia" w:eastAsia="宋体" w:cs="Arial"/>
                  <w:lang w:val="en-US" w:eastAsia="zh-CN"/>
                </w:rPr>
                <w:t xml:space="preserve"> (</w:t>
              </w:r>
            </w:ins>
            <w:ins w:id="61" w:author="ZTE" w:date="2022-08-07T01:02:55Z">
              <w:r>
                <w:rPr>
                  <w:rFonts w:hint="eastAsia" w:eastAsia="宋体" w:cs="Arial"/>
                  <w:lang w:val="en-US" w:eastAsia="zh-CN"/>
                </w:rPr>
                <w:t>f</w:t>
              </w:r>
            </w:ins>
            <w:ins w:id="62" w:author="ZTE" w:date="2022-08-07T01:02:56Z">
              <w:r>
                <w:rPr>
                  <w:rFonts w:hint="eastAsia" w:eastAsia="宋体" w:cs="Arial"/>
                  <w:lang w:val="en-US" w:eastAsia="zh-CN"/>
                </w:rPr>
                <w:t>or</w:t>
              </w:r>
            </w:ins>
            <w:ins w:id="63" w:author="ZTE" w:date="2022-08-07T01:02:57Z">
              <w:r>
                <w:rPr>
                  <w:rFonts w:hint="eastAsia" w:eastAsia="宋体" w:cs="Arial"/>
                  <w:lang w:val="en-US" w:eastAsia="zh-CN"/>
                </w:rPr>
                <w:t xml:space="preserve"> NTN</w:t>
              </w:r>
            </w:ins>
            <w:ins w:id="64" w:author="ZTE" w:date="2022-08-07T01:02:53Z">
              <w:r>
                <w:rPr>
                  <w:rFonts w:hint="eastAsia" w:eastAsia="宋体" w:cs="Arial"/>
                  <w:lang w:val="en-US" w:eastAsia="zh-CN"/>
                </w:rPr>
                <w:t>)</w:t>
              </w:r>
            </w:ins>
            <w:ins w:id="65" w:author="ZTE" w:date="2022-08-07T01:02:46Z">
              <w:r>
                <w:rPr>
                  <w:rFonts w:hint="eastAsia" w:eastAsia="宋体" w:cs="Arial"/>
                  <w:lang w:val="en-US" w:eastAsia="zh-CN"/>
                </w:rPr>
                <w:t>.</w:t>
              </w:r>
            </w:ins>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2"/>
              <w:rPr>
                <w:rFonts w:eastAsia="宋体" w:cs="Arial"/>
                <w:lang w:eastAsia="ja-JP"/>
              </w:rPr>
            </w:pPr>
            <w:r>
              <w:rPr>
                <w:rFonts w:eastAsia="宋体" w:cs="Arial"/>
                <w:lang w:eastAsia="ja-JP"/>
              </w:rPr>
              <w:t>Protocol cause</w:t>
            </w:r>
          </w:p>
        </w:tc>
        <w:tc>
          <w:tcPr>
            <w:tcW w:w="6660" w:type="dxa"/>
            <w:noWrap w:val="0"/>
            <w:vAlign w:val="top"/>
          </w:tcPr>
          <w:p>
            <w:pPr>
              <w:pStyle w:val="52"/>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eastAsia="宋体" w:cs="Arial"/>
                <w:lang w:eastAsia="ja-JP"/>
              </w:rPr>
            </w:pPr>
            <w:r>
              <w:rPr>
                <w:rFonts w:eastAsia="宋体" w:cs="Arial"/>
                <w:lang w:eastAsia="ja-JP"/>
              </w:rPr>
              <w:t>Transfer syntax error</w:t>
            </w:r>
          </w:p>
        </w:tc>
        <w:tc>
          <w:tcPr>
            <w:tcW w:w="6660" w:type="dxa"/>
            <w:noWrap w:val="0"/>
            <w:vAlign w:val="top"/>
          </w:tcPr>
          <w:p>
            <w:pPr>
              <w:pStyle w:val="54"/>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eastAsia="宋体" w:cs="Arial"/>
                <w:lang w:eastAsia="ja-JP"/>
              </w:rPr>
            </w:pPr>
            <w:r>
              <w:rPr>
                <w:rFonts w:eastAsia="宋体" w:cs="Arial"/>
                <w:lang w:eastAsia="ja-JP"/>
              </w:rPr>
              <w:t>Abstract syntax error (reject)</w:t>
            </w:r>
          </w:p>
        </w:tc>
        <w:tc>
          <w:tcPr>
            <w:tcW w:w="6660" w:type="dxa"/>
            <w:noWrap w:val="0"/>
            <w:vAlign w:val="top"/>
          </w:tcPr>
          <w:p>
            <w:pPr>
              <w:pStyle w:val="54"/>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eastAsia="宋体" w:cs="Arial"/>
                <w:lang w:eastAsia="ja-JP"/>
              </w:rPr>
            </w:pPr>
            <w:r>
              <w:rPr>
                <w:rFonts w:eastAsia="宋体" w:cs="Arial"/>
                <w:lang w:eastAsia="ja-JP"/>
              </w:rPr>
              <w:t>Abstract syntax error (ignore and notify)</w:t>
            </w:r>
          </w:p>
        </w:tc>
        <w:tc>
          <w:tcPr>
            <w:tcW w:w="6660" w:type="dxa"/>
            <w:noWrap w:val="0"/>
            <w:vAlign w:val="top"/>
          </w:tcPr>
          <w:p>
            <w:pPr>
              <w:pStyle w:val="54"/>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eastAsia="宋体" w:cs="Arial"/>
                <w:lang w:eastAsia="ja-JP"/>
              </w:rPr>
            </w:pPr>
            <w:r>
              <w:rPr>
                <w:rFonts w:eastAsia="宋体" w:cs="Arial"/>
                <w:lang w:eastAsia="ja-JP"/>
              </w:rPr>
              <w:t>Message not compatible with receiver state</w:t>
            </w:r>
          </w:p>
        </w:tc>
        <w:tc>
          <w:tcPr>
            <w:tcW w:w="6660" w:type="dxa"/>
            <w:noWrap w:val="0"/>
            <w:vAlign w:val="top"/>
          </w:tcPr>
          <w:p>
            <w:pPr>
              <w:pStyle w:val="54"/>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eastAsia="宋体" w:cs="Arial"/>
                <w:lang w:eastAsia="ja-JP"/>
              </w:rPr>
            </w:pPr>
            <w:r>
              <w:rPr>
                <w:rFonts w:eastAsia="宋体" w:cs="Arial"/>
                <w:lang w:eastAsia="ja-JP"/>
              </w:rPr>
              <w:t>Semantic error</w:t>
            </w:r>
          </w:p>
        </w:tc>
        <w:tc>
          <w:tcPr>
            <w:tcW w:w="6660" w:type="dxa"/>
            <w:noWrap w:val="0"/>
            <w:vAlign w:val="top"/>
          </w:tcPr>
          <w:p>
            <w:pPr>
              <w:pStyle w:val="54"/>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eastAsia="宋体" w:cs="Arial"/>
                <w:lang w:eastAsia="ja-JP"/>
              </w:rPr>
            </w:pPr>
            <w:r>
              <w:rPr>
                <w:rFonts w:eastAsia="宋体" w:cs="Arial"/>
                <w:lang w:eastAsia="ja-JP"/>
              </w:rPr>
              <w:t>Abstract syntax error (falsely constructed message)</w:t>
            </w:r>
          </w:p>
        </w:tc>
        <w:tc>
          <w:tcPr>
            <w:tcW w:w="6660" w:type="dxa"/>
            <w:noWrap w:val="0"/>
            <w:vAlign w:val="top"/>
          </w:tcPr>
          <w:p>
            <w:pPr>
              <w:pStyle w:val="54"/>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rPr>
                <w:rFonts w:eastAsia="宋体" w:cs="Arial"/>
                <w:lang w:eastAsia="ja-JP"/>
              </w:rPr>
            </w:pPr>
            <w:r>
              <w:rPr>
                <w:rFonts w:eastAsia="宋体" w:cs="Arial"/>
                <w:lang w:eastAsia="ja-JP"/>
              </w:rPr>
              <w:t>Unspecified</w:t>
            </w:r>
          </w:p>
        </w:tc>
        <w:tc>
          <w:tcPr>
            <w:tcW w:w="6660" w:type="dxa"/>
            <w:noWrap w:val="0"/>
            <w:vAlign w:val="top"/>
          </w:tcPr>
          <w:p>
            <w:pPr>
              <w:pStyle w:val="54"/>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2"/>
              <w:keepNext w:val="0"/>
              <w:keepLines w:val="0"/>
              <w:rPr>
                <w:rFonts w:cs="Arial"/>
                <w:lang w:eastAsia="ja-JP"/>
              </w:rPr>
            </w:pPr>
            <w:r>
              <w:rPr>
                <w:rFonts w:cs="Arial"/>
                <w:lang w:eastAsia="ja-JP"/>
              </w:rPr>
              <w:t>Miscellaneous cause</w:t>
            </w:r>
          </w:p>
        </w:tc>
        <w:tc>
          <w:tcPr>
            <w:tcW w:w="6660" w:type="dxa"/>
            <w:noWrap w:val="0"/>
            <w:vAlign w:val="top"/>
          </w:tcPr>
          <w:p>
            <w:pPr>
              <w:pStyle w:val="52"/>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keepNext w:val="0"/>
              <w:keepLines w:val="0"/>
              <w:rPr>
                <w:rFonts w:cs="Arial"/>
                <w:lang w:eastAsia="ja-JP"/>
              </w:rPr>
            </w:pPr>
            <w:r>
              <w:rPr>
                <w:rFonts w:cs="Arial"/>
                <w:lang w:eastAsia="ja-JP"/>
              </w:rPr>
              <w:t>Control processing overload</w:t>
            </w:r>
          </w:p>
        </w:tc>
        <w:tc>
          <w:tcPr>
            <w:tcW w:w="6660" w:type="dxa"/>
            <w:noWrap w:val="0"/>
            <w:vAlign w:val="top"/>
          </w:tcPr>
          <w:p>
            <w:pPr>
              <w:pStyle w:val="54"/>
              <w:keepNext w:val="0"/>
              <w:keepLines w:val="0"/>
              <w:rPr>
                <w:rFonts w:cs="Arial"/>
                <w:lang w:eastAsia="ja-JP"/>
              </w:rPr>
            </w:pPr>
            <w:r>
              <w:rPr>
                <w:rFonts w:cs="Arial"/>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noWrap w:val="0"/>
            <w:vAlign w:val="top"/>
          </w:tcPr>
          <w:p>
            <w:pPr>
              <w:pStyle w:val="54"/>
              <w:keepNext w:val="0"/>
              <w:keepLines w:val="0"/>
              <w:rPr>
                <w:rFonts w:cs="Arial"/>
                <w:lang w:eastAsia="ja-JP"/>
              </w:rPr>
            </w:pPr>
            <w:r>
              <w:rPr>
                <w:rFonts w:cs="Arial"/>
                <w:lang w:eastAsia="ja-JP"/>
              </w:rPr>
              <w:t>Not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keepNext w:val="0"/>
              <w:keepLines w:val="0"/>
              <w:rPr>
                <w:rFonts w:cs="Arial"/>
                <w:lang w:eastAsia="ja-JP"/>
              </w:rPr>
            </w:pPr>
            <w:r>
              <w:rPr>
                <w:rFonts w:cs="Arial"/>
                <w:lang w:eastAsia="ja-JP"/>
              </w:rPr>
              <w:t>Hardware failure</w:t>
            </w:r>
          </w:p>
        </w:tc>
        <w:tc>
          <w:tcPr>
            <w:tcW w:w="6660" w:type="dxa"/>
            <w:noWrap w:val="0"/>
            <w:vAlign w:val="top"/>
          </w:tcPr>
          <w:p>
            <w:pPr>
              <w:pStyle w:val="54"/>
              <w:keepNext w:val="0"/>
              <w:keepLines w:val="0"/>
              <w:rPr>
                <w:rFonts w:cs="Arial"/>
                <w:lang w:eastAsia="ja-JP"/>
              </w:rPr>
            </w:pPr>
            <w:r>
              <w:rPr>
                <w:rFonts w:cs="Arial"/>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keepNext w:val="0"/>
              <w:keepLines w:val="0"/>
              <w:rPr>
                <w:rFonts w:cs="Arial"/>
                <w:lang w:eastAsia="ja-JP"/>
              </w:rPr>
            </w:pPr>
            <w:r>
              <w:rPr>
                <w:rFonts w:cs="Arial"/>
                <w:lang w:eastAsia="ja-JP"/>
              </w:rPr>
              <w:t>O&amp;M intervention</w:t>
            </w:r>
          </w:p>
        </w:tc>
        <w:tc>
          <w:tcPr>
            <w:tcW w:w="6660" w:type="dxa"/>
            <w:noWrap w:val="0"/>
            <w:vAlign w:val="top"/>
          </w:tcPr>
          <w:p>
            <w:pPr>
              <w:pStyle w:val="54"/>
              <w:keepNext w:val="0"/>
              <w:keepLines w:val="0"/>
              <w:rPr>
                <w:rFonts w:cs="Arial"/>
                <w:lang w:eastAsia="ja-JP"/>
              </w:rPr>
            </w:pPr>
            <w:r>
              <w:rPr>
                <w:rFonts w:cs="Arial"/>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keepNext w:val="0"/>
              <w:keepLines w:val="0"/>
              <w:rPr>
                <w:rFonts w:cs="Arial"/>
                <w:lang w:eastAsia="ja-JP"/>
              </w:rPr>
            </w:pPr>
            <w:r>
              <w:rPr>
                <w:rFonts w:cs="Arial"/>
                <w:lang w:eastAsia="ja-JP"/>
              </w:rPr>
              <w:t>Unknown PLMN or SNPN</w:t>
            </w:r>
          </w:p>
        </w:tc>
        <w:tc>
          <w:tcPr>
            <w:tcW w:w="6660" w:type="dxa"/>
            <w:noWrap w:val="0"/>
            <w:vAlign w:val="top"/>
          </w:tcPr>
          <w:p>
            <w:pPr>
              <w:pStyle w:val="54"/>
              <w:keepNext w:val="0"/>
              <w:keepLines w:val="0"/>
              <w:rPr>
                <w:rFonts w:cs="Arial"/>
                <w:lang w:eastAsia="ja-JP"/>
              </w:rPr>
            </w:pPr>
            <w:r>
              <w:rPr>
                <w:rFonts w:cs="Arial"/>
                <w:lang w:eastAsia="ja-JP"/>
              </w:rPr>
              <w:t>The AMF does not identify any PLMN or SNPN provided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4"/>
              <w:keepNext w:val="0"/>
              <w:keepLines w:val="0"/>
              <w:rPr>
                <w:rFonts w:cs="Arial"/>
                <w:lang w:eastAsia="ja-JP"/>
              </w:rPr>
            </w:pPr>
            <w:r>
              <w:rPr>
                <w:rFonts w:cs="Arial"/>
                <w:lang w:eastAsia="ja-JP"/>
              </w:rPr>
              <w:t>Unspecified failure</w:t>
            </w:r>
          </w:p>
        </w:tc>
        <w:tc>
          <w:tcPr>
            <w:tcW w:w="6660" w:type="dxa"/>
            <w:noWrap w:val="0"/>
            <w:vAlign w:val="top"/>
          </w:tcPr>
          <w:p>
            <w:pPr>
              <w:pStyle w:val="54"/>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p>
      <w:pPr>
        <w:pStyle w:val="93"/>
        <w:rPr>
          <w:highlight w:val="yellow"/>
          <w:lang w:val="en-US" w:eastAsia="zh-CN"/>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A52"/>
    <w:rsid w:val="000A6394"/>
    <w:rsid w:val="000B7FED"/>
    <w:rsid w:val="000C038A"/>
    <w:rsid w:val="000C6598"/>
    <w:rsid w:val="000D44B3"/>
    <w:rsid w:val="00145D43"/>
    <w:rsid w:val="00150AF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56"/>
    <w:rsid w:val="003C783E"/>
    <w:rsid w:val="003E1A36"/>
    <w:rsid w:val="00410371"/>
    <w:rsid w:val="004242F1"/>
    <w:rsid w:val="00467BF0"/>
    <w:rsid w:val="004A0002"/>
    <w:rsid w:val="004B75B7"/>
    <w:rsid w:val="005141D9"/>
    <w:rsid w:val="0051580D"/>
    <w:rsid w:val="005266FF"/>
    <w:rsid w:val="00526E79"/>
    <w:rsid w:val="00547111"/>
    <w:rsid w:val="00592D74"/>
    <w:rsid w:val="005C0486"/>
    <w:rsid w:val="005E2C44"/>
    <w:rsid w:val="00621188"/>
    <w:rsid w:val="006257ED"/>
    <w:rsid w:val="00653DE4"/>
    <w:rsid w:val="00665C47"/>
    <w:rsid w:val="00695808"/>
    <w:rsid w:val="006B46FB"/>
    <w:rsid w:val="006E21FB"/>
    <w:rsid w:val="007446AD"/>
    <w:rsid w:val="00792342"/>
    <w:rsid w:val="007977A8"/>
    <w:rsid w:val="007B512A"/>
    <w:rsid w:val="007C2097"/>
    <w:rsid w:val="007D6A07"/>
    <w:rsid w:val="007F7259"/>
    <w:rsid w:val="008040A8"/>
    <w:rsid w:val="008279FA"/>
    <w:rsid w:val="008626E7"/>
    <w:rsid w:val="00870EE7"/>
    <w:rsid w:val="008863B9"/>
    <w:rsid w:val="008A45A6"/>
    <w:rsid w:val="008D3CCC"/>
    <w:rsid w:val="008F0C1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1E3"/>
    <w:rsid w:val="00C66BA2"/>
    <w:rsid w:val="00C771FA"/>
    <w:rsid w:val="00C823D7"/>
    <w:rsid w:val="00C870F6"/>
    <w:rsid w:val="00C95985"/>
    <w:rsid w:val="00CC5026"/>
    <w:rsid w:val="00CC68D0"/>
    <w:rsid w:val="00D03F9A"/>
    <w:rsid w:val="00D06D51"/>
    <w:rsid w:val="00D22EEF"/>
    <w:rsid w:val="00D24991"/>
    <w:rsid w:val="00D34184"/>
    <w:rsid w:val="00D50255"/>
    <w:rsid w:val="00D66520"/>
    <w:rsid w:val="00D84AE9"/>
    <w:rsid w:val="00DE34CF"/>
    <w:rsid w:val="00E13F3D"/>
    <w:rsid w:val="00E34898"/>
    <w:rsid w:val="00E36BEF"/>
    <w:rsid w:val="00E65426"/>
    <w:rsid w:val="00EB09B7"/>
    <w:rsid w:val="00EE7D7C"/>
    <w:rsid w:val="00F25D98"/>
    <w:rsid w:val="00F300FB"/>
    <w:rsid w:val="00FA1B38"/>
    <w:rsid w:val="00FB6386"/>
    <w:rsid w:val="02B56B66"/>
    <w:rsid w:val="05796357"/>
    <w:rsid w:val="0677600E"/>
    <w:rsid w:val="06871EAA"/>
    <w:rsid w:val="079570C6"/>
    <w:rsid w:val="08AD280A"/>
    <w:rsid w:val="09920342"/>
    <w:rsid w:val="0EC564AC"/>
    <w:rsid w:val="0F223913"/>
    <w:rsid w:val="0F875BCC"/>
    <w:rsid w:val="11711795"/>
    <w:rsid w:val="11FB0CAE"/>
    <w:rsid w:val="157037C6"/>
    <w:rsid w:val="15E579F7"/>
    <w:rsid w:val="1803776C"/>
    <w:rsid w:val="1A054BAD"/>
    <w:rsid w:val="1CC5725E"/>
    <w:rsid w:val="1E1035E2"/>
    <w:rsid w:val="1EC32651"/>
    <w:rsid w:val="22D9559E"/>
    <w:rsid w:val="252C1519"/>
    <w:rsid w:val="25E8689B"/>
    <w:rsid w:val="260F1E09"/>
    <w:rsid w:val="27B359A4"/>
    <w:rsid w:val="281A43F1"/>
    <w:rsid w:val="29503F22"/>
    <w:rsid w:val="2A341094"/>
    <w:rsid w:val="2B1B055F"/>
    <w:rsid w:val="2C4D314E"/>
    <w:rsid w:val="2D504F80"/>
    <w:rsid w:val="2FCB784D"/>
    <w:rsid w:val="32FB3628"/>
    <w:rsid w:val="3580697F"/>
    <w:rsid w:val="3780797A"/>
    <w:rsid w:val="37D17266"/>
    <w:rsid w:val="383B34B5"/>
    <w:rsid w:val="385349AE"/>
    <w:rsid w:val="3D2A5317"/>
    <w:rsid w:val="41424E53"/>
    <w:rsid w:val="428438B6"/>
    <w:rsid w:val="436A465C"/>
    <w:rsid w:val="437244FA"/>
    <w:rsid w:val="439B2C14"/>
    <w:rsid w:val="43CA5B5C"/>
    <w:rsid w:val="4476786E"/>
    <w:rsid w:val="45DA7301"/>
    <w:rsid w:val="49E90B1D"/>
    <w:rsid w:val="4A904B85"/>
    <w:rsid w:val="4BEF3E4A"/>
    <w:rsid w:val="4CF15BF2"/>
    <w:rsid w:val="4F0075DF"/>
    <w:rsid w:val="541E7F1E"/>
    <w:rsid w:val="54CB5627"/>
    <w:rsid w:val="5A57053A"/>
    <w:rsid w:val="5D2F2EF8"/>
    <w:rsid w:val="64EC02AB"/>
    <w:rsid w:val="66466CE8"/>
    <w:rsid w:val="6B2741B9"/>
    <w:rsid w:val="6D7F2CC9"/>
    <w:rsid w:val="6F2D22BA"/>
    <w:rsid w:val="6F922046"/>
    <w:rsid w:val="6FDB0E2D"/>
    <w:rsid w:val="70581342"/>
    <w:rsid w:val="70ED5739"/>
    <w:rsid w:val="713A102F"/>
    <w:rsid w:val="76A675A7"/>
    <w:rsid w:val="77920F35"/>
    <w:rsid w:val="77A10D71"/>
    <w:rsid w:val="7A487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AL Char"/>
    <w:qFormat/>
    <w:uiPriority w:val="0"/>
    <w:rPr>
      <w:rFonts w:ascii="Arial" w:hAnsi="Arial"/>
      <w:sz w:val="18"/>
    </w:rPr>
  </w:style>
  <w:style w:type="character" w:customStyle="1" w:styleId="87">
    <w:name w:val="TF Zchn"/>
    <w:link w:val="55"/>
    <w:qFormat/>
    <w:uiPriority w:val="0"/>
    <w:rPr>
      <w:rFonts w:ascii="Arial" w:hAnsi="Arial"/>
      <w:b/>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AC Char"/>
    <w:basedOn w:val="86"/>
    <w:link w:val="53"/>
    <w:qFormat/>
    <w:locked/>
    <w:uiPriority w:val="0"/>
    <w:rPr>
      <w:rFonts w:ascii="Arial" w:hAnsi="Arial"/>
      <w:sz w:val="18"/>
      <w:lang w:val="en-GB" w:eastAsia="en-US"/>
    </w:rPr>
  </w:style>
  <w:style w:type="character" w:customStyle="1" w:styleId="90">
    <w:name w:val="PL Char"/>
    <w:link w:val="65"/>
    <w:qFormat/>
    <w:uiPriority w:val="0"/>
    <w:rPr>
      <w:rFonts w:ascii="Courier New" w:hAnsi="Courier New"/>
      <w:sz w:val="16"/>
      <w:lang w:val="en-GB" w:eastAsia="en-US"/>
    </w:rPr>
  </w:style>
  <w:style w:type="paragraph" w:styleId="91">
    <w:name w:val="List Paragraph"/>
    <w:basedOn w:val="1"/>
    <w:qFormat/>
    <w:uiPriority w:val="34"/>
    <w:pPr>
      <w:ind w:left="720"/>
      <w:contextualSpacing/>
    </w:pPr>
  </w:style>
  <w:style w:type="character" w:customStyle="1" w:styleId="92">
    <w:name w:val="B1 Char"/>
    <w:link w:val="76"/>
    <w:qFormat/>
    <w:uiPriority w:val="0"/>
    <w:rPr>
      <w:rFonts w:ascii="Times New Roman" w:hAnsi="Times New Roman"/>
      <w:lang w:val="en-GB" w:eastAsia="en-US"/>
    </w:rPr>
  </w:style>
  <w:style w:type="paragraph" w:customStyle="1" w:styleId="93">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488</Words>
  <Characters>2788</Characters>
  <Lines>23</Lines>
  <Paragraphs>6</Paragraphs>
  <TotalTime>6</TotalTime>
  <ScaleCrop>false</ScaleCrop>
  <LinksUpToDate>false</LinksUpToDate>
  <CharactersWithSpaces>3270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2022-03-29T13:29:00Z</dcterms:created>
  <dc:creator>Michael Sanders, John M Meredith</dc:creator>
  <cp:lastModifiedBy>ZTE</cp:lastModifiedBy>
  <cp:lastPrinted>2411-12-31T00:00:00Z</cp:lastPrinted>
  <dcterms:modified xsi:type="dcterms:W3CDTF">2022-08-09T04:39:12Z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